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EE" w:rsidRDefault="002B0BEE" w:rsidP="002B0BEE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23"/>
          <w:szCs w:val="23"/>
        </w:rPr>
      </w:pPr>
      <w:r w:rsidRPr="002B0BEE">
        <w:rPr>
          <w:rFonts w:ascii="PT Serif" w:eastAsia="Times New Roman" w:hAnsi="PT Serif" w:cs="Times New Roman"/>
          <w:b/>
          <w:bCs/>
          <w:color w:val="22272F"/>
          <w:sz w:val="23"/>
          <w:szCs w:val="23"/>
        </w:rPr>
        <w:drawing>
          <wp:inline distT="0" distB="0" distL="0" distR="0">
            <wp:extent cx="3810000" cy="9048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BEE" w:rsidRPr="002B0BEE" w:rsidRDefault="002B0BEE" w:rsidP="002B0BEE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23"/>
          <w:szCs w:val="23"/>
        </w:rPr>
      </w:pPr>
      <w:r w:rsidRPr="002B0BEE">
        <w:rPr>
          <w:rFonts w:ascii="PT Serif" w:eastAsia="Times New Roman" w:hAnsi="PT Serif" w:cs="Times New Roman"/>
          <w:b/>
          <w:bCs/>
          <w:color w:val="22272F"/>
          <w:sz w:val="23"/>
          <w:szCs w:val="23"/>
        </w:rPr>
        <w:t>Федеральный государственный образовательный стандарт</w:t>
      </w:r>
      <w:r w:rsidRPr="002B0BEE">
        <w:rPr>
          <w:rFonts w:ascii="PT Serif" w:eastAsia="Times New Roman" w:hAnsi="PT Serif" w:cs="Times New Roman"/>
          <w:b/>
          <w:bCs/>
          <w:color w:val="22272F"/>
          <w:sz w:val="23"/>
          <w:szCs w:val="23"/>
        </w:rPr>
        <w:br/>
        <w:t>среднего профессионального образования по специальности 22.02.06 Сварочное производство</w:t>
      </w:r>
      <w:r w:rsidRPr="002B0BEE">
        <w:rPr>
          <w:rFonts w:ascii="PT Serif" w:eastAsia="Times New Roman" w:hAnsi="PT Serif" w:cs="Times New Roman"/>
          <w:b/>
          <w:bCs/>
          <w:color w:val="22272F"/>
          <w:sz w:val="23"/>
          <w:szCs w:val="23"/>
        </w:rPr>
        <w:br/>
        <w:t>(утв. </w:t>
      </w:r>
      <w:hyperlink r:id="rId5" w:history="1">
        <w:r w:rsidRPr="002B0BEE">
          <w:rPr>
            <w:rFonts w:ascii="PT Serif" w:eastAsia="Times New Roman" w:hAnsi="PT Serif" w:cs="Times New Roman"/>
            <w:b/>
            <w:bCs/>
            <w:color w:val="3272C0"/>
            <w:sz w:val="23"/>
            <w:u w:val="single"/>
          </w:rPr>
          <w:t>приказом</w:t>
        </w:r>
      </w:hyperlink>
      <w:r w:rsidRPr="002B0BEE">
        <w:rPr>
          <w:rFonts w:ascii="PT Serif" w:eastAsia="Times New Roman" w:hAnsi="PT Serif" w:cs="Times New Roman"/>
          <w:b/>
          <w:bCs/>
          <w:color w:val="22272F"/>
          <w:sz w:val="23"/>
          <w:szCs w:val="23"/>
        </w:rPr>
        <w:t> Министерства образования и науки РФ от 21 апреля 2014 г. N 360)</w:t>
      </w:r>
    </w:p>
    <w:p w:rsidR="002B0BEE" w:rsidRPr="002B0BEE" w:rsidRDefault="002B0BEE" w:rsidP="002B0BEE">
      <w:pPr>
        <w:pBdr>
          <w:bottom w:val="dotted" w:sz="4" w:space="0" w:color="3272C0"/>
        </w:pBdr>
        <w:shd w:val="clear" w:color="auto" w:fill="FFFFFF"/>
        <w:spacing w:after="230" w:line="240" w:lineRule="auto"/>
        <w:outlineLvl w:val="3"/>
        <w:rPr>
          <w:rFonts w:ascii="PT Serif" w:eastAsia="Times New Roman" w:hAnsi="PT Serif" w:cs="Times New Roman"/>
          <w:b/>
          <w:bCs/>
          <w:color w:val="3272C0"/>
          <w:sz w:val="18"/>
          <w:szCs w:val="18"/>
        </w:rPr>
      </w:pPr>
      <w:r w:rsidRPr="002B0BEE">
        <w:rPr>
          <w:rFonts w:ascii="PT Serif" w:eastAsia="Times New Roman" w:hAnsi="PT Serif" w:cs="Times New Roman"/>
          <w:b/>
          <w:bCs/>
          <w:color w:val="3272C0"/>
          <w:sz w:val="18"/>
          <w:szCs w:val="18"/>
        </w:rPr>
        <w:t xml:space="preserve">С изменениями и дополнениями </w:t>
      </w:r>
      <w:proofErr w:type="gramStart"/>
      <w:r w:rsidRPr="002B0BEE">
        <w:rPr>
          <w:rFonts w:ascii="PT Serif" w:eastAsia="Times New Roman" w:hAnsi="PT Serif" w:cs="Times New Roman"/>
          <w:b/>
          <w:bCs/>
          <w:color w:val="3272C0"/>
          <w:sz w:val="18"/>
          <w:szCs w:val="18"/>
        </w:rPr>
        <w:t>от</w:t>
      </w:r>
      <w:proofErr w:type="gramEnd"/>
      <w:r w:rsidRPr="002B0BEE">
        <w:rPr>
          <w:rFonts w:ascii="PT Serif" w:eastAsia="Times New Roman" w:hAnsi="PT Serif" w:cs="Times New Roman"/>
          <w:b/>
          <w:bCs/>
          <w:color w:val="3272C0"/>
          <w:sz w:val="18"/>
          <w:szCs w:val="18"/>
        </w:rPr>
        <w:t>:</w:t>
      </w:r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9 апреля 2015 г., 13 июля 2021 г., 1 сентября 2022 г.</w:t>
      </w:r>
    </w:p>
    <w:p w:rsidR="002B0BEE" w:rsidRPr="002B0BEE" w:rsidRDefault="002B0BEE" w:rsidP="002B0BEE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См. </w:t>
      </w:r>
      <w:hyperlink r:id="rId6" w:history="1">
        <w:r w:rsidRPr="002B0BEE">
          <w:rPr>
            <w:rFonts w:ascii="PT Serif" w:eastAsia="Times New Roman" w:hAnsi="PT Serif" w:cs="Times New Roman"/>
            <w:color w:val="3272C0"/>
            <w:sz w:val="18"/>
            <w:u w:val="single"/>
          </w:rPr>
          <w:t>справку</w:t>
        </w:r>
      </w:hyperlink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 о федеральных государственных образовательных стандартах</w:t>
      </w:r>
    </w:p>
    <w:p w:rsidR="002B0BEE" w:rsidRPr="002B0BEE" w:rsidRDefault="002B0BEE" w:rsidP="002B0BEE">
      <w:pPr>
        <w:shd w:val="clear" w:color="auto" w:fill="FFFFFF"/>
        <w:spacing w:after="23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23"/>
          <w:szCs w:val="23"/>
        </w:rPr>
      </w:pPr>
      <w:r w:rsidRPr="002B0BEE">
        <w:rPr>
          <w:rFonts w:ascii="PT Serif" w:eastAsia="Times New Roman" w:hAnsi="PT Serif" w:cs="Times New Roman"/>
          <w:b/>
          <w:bCs/>
          <w:color w:val="22272F"/>
          <w:sz w:val="23"/>
          <w:szCs w:val="23"/>
        </w:rPr>
        <w:t>I. Область применения</w:t>
      </w:r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7"/>
          <w:szCs w:val="17"/>
        </w:rPr>
      </w:pPr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> </w:t>
      </w:r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1.1. </w:t>
      </w:r>
      <w:proofErr w:type="gram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 </w:t>
      </w:r>
      <w:hyperlink r:id="rId7" w:anchor="block_220206" w:history="1">
        <w:r w:rsidRPr="002B0BEE">
          <w:rPr>
            <w:rFonts w:ascii="PT Serif" w:eastAsia="Times New Roman" w:hAnsi="PT Serif" w:cs="Times New Roman"/>
            <w:color w:val="3272C0"/>
            <w:sz w:val="18"/>
            <w:u w:val="single"/>
          </w:rPr>
          <w:t>22.02.06</w:t>
        </w:r>
      </w:hyperlink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 Сварочное производство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1.2. Право на реализацию программы подготовки специалистов среднего звена по специальности </w:t>
      </w:r>
      <w:hyperlink r:id="rId8" w:anchor="block_220206" w:history="1">
        <w:r w:rsidRPr="002B0BEE">
          <w:rPr>
            <w:rFonts w:ascii="PT Serif" w:eastAsia="Times New Roman" w:hAnsi="PT Serif" w:cs="Times New Roman"/>
            <w:color w:val="3272C0"/>
            <w:sz w:val="18"/>
            <w:u w:val="single"/>
          </w:rPr>
          <w:t>22.02.06</w:t>
        </w:r>
      </w:hyperlink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 Сварочное производство имеет образовательная организация при наличии соответствующей лицензии на осуществление образовательной деятельности.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Возможна сетевая форма </w:t>
      </w:r>
      <w:proofErr w:type="gram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реализации программы подготовки специалистов среднего звена</w:t>
      </w:r>
      <w:proofErr w:type="gramEnd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2B0BEE" w:rsidRPr="002B0BEE" w:rsidRDefault="002B0BEE" w:rsidP="002B0BEE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Приложение дополнено пунктом 1.3 с 25 октября 2021 г. - </w:t>
      </w:r>
      <w:hyperlink r:id="rId9" w:anchor="block_11811" w:history="1">
        <w:r w:rsidRPr="002B0BEE">
          <w:rPr>
            <w:rFonts w:ascii="PT Serif" w:eastAsia="Times New Roman" w:hAnsi="PT Serif" w:cs="Times New Roman"/>
            <w:color w:val="3272C0"/>
            <w:sz w:val="18"/>
            <w:u w:val="single"/>
          </w:rPr>
          <w:t>Приказ</w:t>
        </w:r>
      </w:hyperlink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 </w:t>
      </w:r>
      <w:proofErr w:type="spell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Минпросвещения</w:t>
      </w:r>
      <w:proofErr w:type="spellEnd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 России от 13 июля 2021 г. N 450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2B0BEE" w:rsidRPr="002B0BEE" w:rsidRDefault="002B0BEE" w:rsidP="002B0BEE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Приложение дополнено пунктом 1.4 с 25 октября 2021 г. - </w:t>
      </w:r>
      <w:hyperlink r:id="rId10" w:anchor="block_11811" w:history="1">
        <w:r w:rsidRPr="002B0BEE">
          <w:rPr>
            <w:rFonts w:ascii="PT Serif" w:eastAsia="Times New Roman" w:hAnsi="PT Serif" w:cs="Times New Roman"/>
            <w:color w:val="3272C0"/>
            <w:sz w:val="18"/>
            <w:u w:val="single"/>
          </w:rPr>
          <w:t>Приказ</w:t>
        </w:r>
      </w:hyperlink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 </w:t>
      </w:r>
      <w:proofErr w:type="spell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Минпросвещения</w:t>
      </w:r>
      <w:proofErr w:type="spellEnd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 России от 13 июля 2021 г. N 450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1.4. Воспитание </w:t>
      </w:r>
      <w:proofErr w:type="gram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обучающихся</w:t>
      </w:r>
      <w:proofErr w:type="gramEnd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7"/>
          <w:szCs w:val="17"/>
        </w:rPr>
      </w:pPr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> </w:t>
      </w:r>
    </w:p>
    <w:p w:rsidR="002B0BEE" w:rsidRPr="002B0BEE" w:rsidRDefault="002B0BEE" w:rsidP="002B0BEE">
      <w:pPr>
        <w:shd w:val="clear" w:color="auto" w:fill="FFFFFF"/>
        <w:spacing w:after="23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23"/>
          <w:szCs w:val="23"/>
        </w:rPr>
      </w:pPr>
      <w:r w:rsidRPr="002B0BEE">
        <w:rPr>
          <w:rFonts w:ascii="PT Serif" w:eastAsia="Times New Roman" w:hAnsi="PT Serif" w:cs="Times New Roman"/>
          <w:b/>
          <w:bCs/>
          <w:color w:val="22272F"/>
          <w:sz w:val="23"/>
          <w:szCs w:val="23"/>
        </w:rPr>
        <w:t>II. Используемые сокращения</w:t>
      </w:r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7"/>
          <w:szCs w:val="17"/>
        </w:rPr>
      </w:pPr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> 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2.1. В настоящем стандарте используются следующие сокращения: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СПО - среднее профессиональное образование;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lastRenderedPageBreak/>
        <w:t>ФГОС СПО - федеральный государственный образовательный стандарт среднего профессионального образования;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ППССЗ - программа подготовки специалистов среднего звена;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ОК - общая компетенция;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ПК - профессиональная компетенция;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ПМ - профессиональный модуль;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МДК - междисциплинарный курс.</w:t>
      </w:r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7"/>
          <w:szCs w:val="17"/>
        </w:rPr>
      </w:pPr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> </w:t>
      </w:r>
    </w:p>
    <w:p w:rsidR="002B0BEE" w:rsidRPr="002B0BEE" w:rsidRDefault="002B0BEE" w:rsidP="002B0BEE">
      <w:pPr>
        <w:shd w:val="clear" w:color="auto" w:fill="FFFFFF"/>
        <w:spacing w:after="23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23"/>
          <w:szCs w:val="23"/>
        </w:rPr>
      </w:pPr>
      <w:r w:rsidRPr="002B0BEE">
        <w:rPr>
          <w:rFonts w:ascii="PT Serif" w:eastAsia="Times New Roman" w:hAnsi="PT Serif" w:cs="Times New Roman"/>
          <w:b/>
          <w:bCs/>
          <w:color w:val="22272F"/>
          <w:sz w:val="23"/>
          <w:szCs w:val="23"/>
        </w:rPr>
        <w:t>III. Характеристика подготовки по специальности</w:t>
      </w:r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7"/>
          <w:szCs w:val="17"/>
        </w:rPr>
      </w:pPr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> 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3.1. Получение СПО по ППССЗ допускается только в образовательной организации.</w:t>
      </w:r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3.2. Сроки получения СПО по специальности </w:t>
      </w:r>
      <w:hyperlink r:id="rId11" w:anchor="block_220206" w:history="1">
        <w:r w:rsidRPr="002B0BEE">
          <w:rPr>
            <w:rFonts w:ascii="PT Serif" w:eastAsia="Times New Roman" w:hAnsi="PT Serif" w:cs="Times New Roman"/>
            <w:color w:val="3272C0"/>
            <w:sz w:val="18"/>
            <w:u w:val="single"/>
          </w:rPr>
          <w:t>22.02.06</w:t>
        </w:r>
      </w:hyperlink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 Сварочное производство базовой подготовки в очной форме обучения и присваиваемая квалификация приводятся в </w:t>
      </w:r>
      <w:hyperlink r:id="rId12" w:anchor="block_1321" w:history="1">
        <w:r w:rsidRPr="002B0BEE">
          <w:rPr>
            <w:rFonts w:ascii="PT Serif" w:eastAsia="Times New Roman" w:hAnsi="PT Serif" w:cs="Times New Roman"/>
            <w:color w:val="3272C0"/>
            <w:sz w:val="18"/>
            <w:u w:val="single"/>
          </w:rPr>
          <w:t>Таблице 1</w:t>
        </w:r>
      </w:hyperlink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.</w:t>
      </w:r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7"/>
          <w:szCs w:val="17"/>
        </w:rPr>
      </w:pPr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> </w:t>
      </w:r>
    </w:p>
    <w:p w:rsidR="002B0BEE" w:rsidRPr="002B0BEE" w:rsidRDefault="002B0BEE" w:rsidP="002B0BEE">
      <w:pPr>
        <w:shd w:val="clear" w:color="auto" w:fill="FFFFFF"/>
        <w:spacing w:after="0" w:line="240" w:lineRule="auto"/>
        <w:ind w:firstLine="680"/>
        <w:jc w:val="right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b/>
          <w:bCs/>
          <w:color w:val="22272F"/>
          <w:sz w:val="18"/>
        </w:rPr>
        <w:t>Таблица 1</w:t>
      </w:r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7"/>
          <w:szCs w:val="17"/>
        </w:rPr>
      </w:pPr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> 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55"/>
        <w:gridCol w:w="3128"/>
        <w:gridCol w:w="3687"/>
      </w:tblGrid>
      <w:tr w:rsidR="002B0BEE" w:rsidRPr="002B0BEE" w:rsidTr="002B0BEE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Наименование квалификации базовой подготовки</w:t>
            </w:r>
          </w:p>
        </w:tc>
        <w:tc>
          <w:tcPr>
            <w:tcW w:w="3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after="0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Срок получения СПО по ППССЗ базовой подготовки в очной форме обучения</w:t>
            </w:r>
            <w:r w:rsidRPr="002B0BEE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vertAlign w:val="superscript"/>
              </w:rPr>
              <w:t> </w:t>
            </w:r>
            <w:hyperlink r:id="rId13" w:anchor="block_11111" w:history="1">
              <w:r w:rsidRPr="002B0BEE">
                <w:rPr>
                  <w:rFonts w:ascii="Times New Roman" w:eastAsia="Times New Roman" w:hAnsi="Times New Roman" w:cs="Times New Roman"/>
                  <w:color w:val="3272C0"/>
                  <w:sz w:val="14"/>
                  <w:u w:val="single"/>
                  <w:vertAlign w:val="superscript"/>
                </w:rPr>
                <w:t>1</w:t>
              </w:r>
            </w:hyperlink>
          </w:p>
        </w:tc>
      </w:tr>
      <w:tr w:rsidR="002B0BEE" w:rsidRPr="002B0BEE" w:rsidTr="002B0BEE">
        <w:tc>
          <w:tcPr>
            <w:tcW w:w="3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310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Техник</w:t>
            </w:r>
          </w:p>
        </w:tc>
        <w:tc>
          <w:tcPr>
            <w:tcW w:w="3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2 года 10 месяцев</w:t>
            </w:r>
          </w:p>
        </w:tc>
      </w:tr>
      <w:tr w:rsidR="002B0BEE" w:rsidRPr="002B0BEE" w:rsidTr="002B0BEE">
        <w:tc>
          <w:tcPr>
            <w:tcW w:w="3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0BEE" w:rsidRPr="002B0BEE" w:rsidRDefault="002B0BEE" w:rsidP="002B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</w:p>
        </w:tc>
        <w:tc>
          <w:tcPr>
            <w:tcW w:w="3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after="0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3 года 10 месяцев</w:t>
            </w:r>
            <w:r w:rsidRPr="002B0BEE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vertAlign w:val="superscript"/>
              </w:rPr>
              <w:t> </w:t>
            </w:r>
            <w:hyperlink r:id="rId14" w:anchor="block_22222" w:history="1">
              <w:r w:rsidRPr="002B0BEE">
                <w:rPr>
                  <w:rFonts w:ascii="Times New Roman" w:eastAsia="Times New Roman" w:hAnsi="Times New Roman" w:cs="Times New Roman"/>
                  <w:color w:val="3272C0"/>
                  <w:sz w:val="14"/>
                  <w:u w:val="single"/>
                  <w:vertAlign w:val="superscript"/>
                </w:rPr>
                <w:t>2</w:t>
              </w:r>
            </w:hyperlink>
          </w:p>
        </w:tc>
      </w:tr>
    </w:tbl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7"/>
          <w:szCs w:val="17"/>
        </w:rPr>
      </w:pPr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> </w:t>
      </w:r>
    </w:p>
    <w:p w:rsidR="002B0BEE" w:rsidRPr="002B0BEE" w:rsidRDefault="002B0BEE" w:rsidP="002B0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7"/>
          <w:szCs w:val="17"/>
        </w:rPr>
      </w:pPr>
      <w:r w:rsidRPr="002B0BEE">
        <w:rPr>
          <w:rFonts w:ascii="Courier New" w:eastAsia="Times New Roman" w:hAnsi="Courier New" w:cs="Courier New"/>
          <w:color w:val="22272F"/>
          <w:sz w:val="17"/>
          <w:szCs w:val="17"/>
        </w:rPr>
        <w:t>------------------------------</w:t>
      </w:r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7"/>
          <w:szCs w:val="17"/>
        </w:rPr>
      </w:pPr>
      <w:r w:rsidRPr="002B0BEE">
        <w:rPr>
          <w:rFonts w:ascii="PT Serif" w:eastAsia="Times New Roman" w:hAnsi="PT Serif" w:cs="Times New Roman"/>
          <w:color w:val="22272F"/>
          <w:sz w:val="13"/>
          <w:szCs w:val="13"/>
          <w:vertAlign w:val="superscript"/>
        </w:rPr>
        <w:t>1</w:t>
      </w:r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> Независимо от применяемых образовательных технологий.</w:t>
      </w:r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7"/>
          <w:szCs w:val="17"/>
        </w:rPr>
      </w:pPr>
      <w:r w:rsidRPr="002B0BEE">
        <w:rPr>
          <w:rFonts w:ascii="PT Serif" w:eastAsia="Times New Roman" w:hAnsi="PT Serif" w:cs="Times New Roman"/>
          <w:color w:val="22272F"/>
          <w:sz w:val="13"/>
          <w:szCs w:val="13"/>
          <w:vertAlign w:val="superscript"/>
        </w:rPr>
        <w:t>2</w:t>
      </w:r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> 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2B0BEE" w:rsidRPr="002B0BEE" w:rsidRDefault="002B0BEE" w:rsidP="002B0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7"/>
          <w:szCs w:val="17"/>
        </w:rPr>
      </w:pPr>
      <w:r w:rsidRPr="002B0BEE">
        <w:rPr>
          <w:rFonts w:ascii="Courier New" w:eastAsia="Times New Roman" w:hAnsi="Courier New" w:cs="Courier New"/>
          <w:color w:val="22272F"/>
          <w:sz w:val="17"/>
          <w:szCs w:val="17"/>
        </w:rPr>
        <w:t>------------------------------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Сроки получения СПО по ППССЗ углубленной подготовки в очной форме обучения и присваиваемая квалификация приводятся в </w:t>
      </w:r>
      <w:hyperlink r:id="rId15" w:anchor="block_1331" w:history="1">
        <w:r w:rsidRPr="002B0BEE">
          <w:rPr>
            <w:rFonts w:ascii="PT Serif" w:eastAsia="Times New Roman" w:hAnsi="PT Serif" w:cs="Times New Roman"/>
            <w:color w:val="3272C0"/>
            <w:sz w:val="18"/>
            <w:u w:val="single"/>
          </w:rPr>
          <w:t>Таблице 2</w:t>
        </w:r>
      </w:hyperlink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.</w:t>
      </w:r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7"/>
          <w:szCs w:val="17"/>
        </w:rPr>
      </w:pPr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> </w:t>
      </w:r>
    </w:p>
    <w:p w:rsidR="002B0BEE" w:rsidRPr="002B0BEE" w:rsidRDefault="002B0BEE" w:rsidP="002B0BEE">
      <w:pPr>
        <w:shd w:val="clear" w:color="auto" w:fill="FFFFFF"/>
        <w:spacing w:after="0" w:line="240" w:lineRule="auto"/>
        <w:ind w:firstLine="680"/>
        <w:jc w:val="right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b/>
          <w:bCs/>
          <w:color w:val="22272F"/>
          <w:sz w:val="18"/>
        </w:rPr>
        <w:t>Таблица 2</w:t>
      </w:r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7"/>
          <w:szCs w:val="17"/>
        </w:rPr>
      </w:pPr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> 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55"/>
        <w:gridCol w:w="3098"/>
        <w:gridCol w:w="3717"/>
      </w:tblGrid>
      <w:tr w:rsidR="002B0BEE" w:rsidRPr="002B0BEE" w:rsidTr="002B0BEE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Наименование квалификации углубленной подготовки</w:t>
            </w: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after="0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Срок получения СПО по ППССЗ углубленной подготовки в очной форме обучения</w:t>
            </w:r>
            <w:r w:rsidRPr="002B0BEE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vertAlign w:val="superscript"/>
              </w:rPr>
              <w:t> </w:t>
            </w:r>
            <w:hyperlink r:id="rId16" w:anchor="block_111111" w:history="1">
              <w:r w:rsidRPr="002B0BEE">
                <w:rPr>
                  <w:rFonts w:ascii="Times New Roman" w:eastAsia="Times New Roman" w:hAnsi="Times New Roman" w:cs="Times New Roman"/>
                  <w:color w:val="3272C0"/>
                  <w:sz w:val="14"/>
                  <w:u w:val="single"/>
                  <w:vertAlign w:val="superscript"/>
                </w:rPr>
                <w:t>3</w:t>
              </w:r>
            </w:hyperlink>
          </w:p>
        </w:tc>
      </w:tr>
      <w:tr w:rsidR="002B0BEE" w:rsidRPr="002B0BEE" w:rsidTr="002B0BEE">
        <w:tc>
          <w:tcPr>
            <w:tcW w:w="3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307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Специалист сварочного производства</w:t>
            </w:r>
          </w:p>
        </w:tc>
        <w:tc>
          <w:tcPr>
            <w:tcW w:w="3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3 года 10 месяцев</w:t>
            </w:r>
          </w:p>
        </w:tc>
      </w:tr>
      <w:tr w:rsidR="002B0BEE" w:rsidRPr="002B0BEE" w:rsidTr="002B0BEE">
        <w:tc>
          <w:tcPr>
            <w:tcW w:w="3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0BEE" w:rsidRPr="002B0BEE" w:rsidRDefault="002B0BEE" w:rsidP="002B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</w:p>
        </w:tc>
        <w:tc>
          <w:tcPr>
            <w:tcW w:w="3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after="0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4 года 10 месяцев</w:t>
            </w:r>
            <w:r w:rsidRPr="002B0BEE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vertAlign w:val="superscript"/>
              </w:rPr>
              <w:t> </w:t>
            </w:r>
            <w:hyperlink r:id="rId17" w:anchor="block_222222" w:history="1">
              <w:r w:rsidRPr="002B0BEE">
                <w:rPr>
                  <w:rFonts w:ascii="Times New Roman" w:eastAsia="Times New Roman" w:hAnsi="Times New Roman" w:cs="Times New Roman"/>
                  <w:color w:val="3272C0"/>
                  <w:sz w:val="14"/>
                  <w:u w:val="single"/>
                  <w:vertAlign w:val="superscript"/>
                </w:rPr>
                <w:t>4</w:t>
              </w:r>
            </w:hyperlink>
          </w:p>
        </w:tc>
      </w:tr>
    </w:tbl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7"/>
          <w:szCs w:val="17"/>
        </w:rPr>
      </w:pPr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> </w:t>
      </w:r>
    </w:p>
    <w:p w:rsidR="002B0BEE" w:rsidRPr="002B0BEE" w:rsidRDefault="002B0BEE" w:rsidP="002B0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7"/>
          <w:szCs w:val="17"/>
        </w:rPr>
      </w:pPr>
      <w:r w:rsidRPr="002B0BEE">
        <w:rPr>
          <w:rFonts w:ascii="Courier New" w:eastAsia="Times New Roman" w:hAnsi="Courier New" w:cs="Courier New"/>
          <w:color w:val="22272F"/>
          <w:sz w:val="17"/>
          <w:szCs w:val="17"/>
        </w:rPr>
        <w:t>------------------------------</w:t>
      </w:r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7"/>
          <w:szCs w:val="17"/>
        </w:rPr>
      </w:pPr>
      <w:r w:rsidRPr="002B0BEE">
        <w:rPr>
          <w:rFonts w:ascii="PT Serif" w:eastAsia="Times New Roman" w:hAnsi="PT Serif" w:cs="Times New Roman"/>
          <w:color w:val="22272F"/>
          <w:sz w:val="13"/>
          <w:szCs w:val="13"/>
          <w:vertAlign w:val="superscript"/>
        </w:rPr>
        <w:t>3</w:t>
      </w:r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> Независимо от применяемых образовательных технологий.</w:t>
      </w:r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7"/>
          <w:szCs w:val="17"/>
        </w:rPr>
      </w:pPr>
      <w:r w:rsidRPr="002B0BEE">
        <w:rPr>
          <w:rFonts w:ascii="PT Serif" w:eastAsia="Times New Roman" w:hAnsi="PT Serif" w:cs="Times New Roman"/>
          <w:color w:val="22272F"/>
          <w:sz w:val="13"/>
          <w:szCs w:val="13"/>
          <w:vertAlign w:val="superscript"/>
        </w:rPr>
        <w:t>4</w:t>
      </w:r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> 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2B0BEE" w:rsidRPr="002B0BEE" w:rsidRDefault="002B0BEE" w:rsidP="002B0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7"/>
          <w:szCs w:val="17"/>
        </w:rPr>
      </w:pPr>
      <w:r w:rsidRPr="002B0BEE">
        <w:rPr>
          <w:rFonts w:ascii="Courier New" w:eastAsia="Times New Roman" w:hAnsi="Courier New" w:cs="Courier New"/>
          <w:color w:val="22272F"/>
          <w:sz w:val="17"/>
          <w:szCs w:val="17"/>
        </w:rPr>
        <w:t>------------------------------</w:t>
      </w:r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7"/>
          <w:szCs w:val="17"/>
        </w:rPr>
      </w:pPr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> 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Сроки получения СПО по ППССЗ базовой и углублённой подготовки независимо от применяемых образовательных технологий увеличиваются:</w:t>
      </w:r>
    </w:p>
    <w:p w:rsidR="002B0BEE" w:rsidRPr="002B0BEE" w:rsidRDefault="002B0BEE" w:rsidP="002B0BEE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sz w:val="18"/>
          <w:szCs w:val="18"/>
        </w:rPr>
      </w:pPr>
      <w:hyperlink r:id="rId18" w:anchor="block_16413" w:history="1">
        <w:r w:rsidRPr="002B0BEE">
          <w:rPr>
            <w:rFonts w:ascii="PT Serif" w:eastAsia="Times New Roman" w:hAnsi="PT Serif" w:cs="Times New Roman"/>
            <w:color w:val="3272C0"/>
            <w:sz w:val="18"/>
            <w:u w:val="single"/>
          </w:rPr>
          <w:t>Приказом</w:t>
        </w:r>
      </w:hyperlink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 </w:t>
      </w:r>
      <w:proofErr w:type="spell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Минобрнауки</w:t>
      </w:r>
      <w:proofErr w:type="spellEnd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 России от 9 апреля 2015 г. N 389 в подпункт "а" внесены изменения</w:t>
      </w:r>
    </w:p>
    <w:p w:rsidR="002B0BEE" w:rsidRPr="002B0BEE" w:rsidRDefault="002B0BEE" w:rsidP="002B0BEE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18"/>
          <w:szCs w:val="18"/>
        </w:rPr>
      </w:pPr>
      <w:hyperlink r:id="rId19" w:anchor="/document/57505186/block/1332" w:history="1">
        <w:r w:rsidRPr="002B0BEE">
          <w:rPr>
            <w:rFonts w:ascii="PT Serif" w:eastAsia="Times New Roman" w:hAnsi="PT Serif" w:cs="Times New Roman"/>
            <w:color w:val="3272C0"/>
            <w:sz w:val="18"/>
            <w:u w:val="single"/>
          </w:rPr>
          <w:t>См. текст подпункта в предыдущей редакции</w:t>
        </w:r>
      </w:hyperlink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lastRenderedPageBreak/>
        <w:t xml:space="preserve">а) для </w:t>
      </w:r>
      <w:proofErr w:type="gram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обучающихся</w:t>
      </w:r>
      <w:proofErr w:type="gramEnd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 по </w:t>
      </w:r>
      <w:proofErr w:type="spell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очно-заочной</w:t>
      </w:r>
      <w:proofErr w:type="spellEnd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 и заочной формам обучения: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на базе среднего общего образования - не более чем на 1 год;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на базе основного общего образования - не более чем на 1,5 года;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б) для инвалидов и лиц с ограниченными возможностями здоровья - не более</w:t>
      </w:r>
      <w:proofErr w:type="gram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,</w:t>
      </w:r>
      <w:proofErr w:type="gramEnd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 чем на 10 месяцев.</w:t>
      </w:r>
    </w:p>
    <w:p w:rsidR="002B0BEE" w:rsidRPr="002B0BEE" w:rsidRDefault="002B0BEE" w:rsidP="002B0BEE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Приложение дополнено пунктом 3.4 с 22 октября 2022 г. - </w:t>
      </w:r>
      <w:hyperlink r:id="rId20" w:anchor="block_100231" w:history="1">
        <w:r w:rsidRPr="002B0BEE">
          <w:rPr>
            <w:rFonts w:ascii="PT Serif" w:eastAsia="Times New Roman" w:hAnsi="PT Serif" w:cs="Times New Roman"/>
            <w:color w:val="3272C0"/>
            <w:sz w:val="18"/>
            <w:u w:val="single"/>
          </w:rPr>
          <w:t>Приказ</w:t>
        </w:r>
      </w:hyperlink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 </w:t>
      </w:r>
      <w:proofErr w:type="spell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Минпросвещения</w:t>
      </w:r>
      <w:proofErr w:type="spellEnd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 России от 1 сентября 2022 г. N 796</w:t>
      </w:r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3.4. </w:t>
      </w:r>
      <w:proofErr w:type="gram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</w:t>
      </w:r>
      <w:proofErr w:type="spell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Профессионалитет</w:t>
      </w:r>
      <w:proofErr w:type="spellEnd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</w:t>
      </w:r>
      <w:proofErr w:type="gramEnd"/>
      <w:r w:rsidRPr="002B0BEE">
        <w:rPr>
          <w:rFonts w:ascii="PT Serif" w:eastAsia="Times New Roman" w:hAnsi="PT Serif" w:cs="Times New Roman"/>
          <w:color w:val="464C55"/>
          <w:sz w:val="14"/>
          <w:szCs w:val="14"/>
          <w:vertAlign w:val="superscript"/>
        </w:rPr>
        <w:t> </w:t>
      </w:r>
      <w:hyperlink r:id="rId21" w:anchor="block_5555" w:history="1">
        <w:proofErr w:type="gramStart"/>
        <w:r w:rsidRPr="002B0BEE">
          <w:rPr>
            <w:rFonts w:ascii="PT Serif" w:eastAsia="Times New Roman" w:hAnsi="PT Serif" w:cs="Times New Roman"/>
            <w:color w:val="3272C0"/>
            <w:sz w:val="14"/>
            <w:u w:val="single"/>
            <w:vertAlign w:val="superscript"/>
          </w:rPr>
          <w:t>5</w:t>
        </w:r>
      </w:hyperlink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  <w:proofErr w:type="gramEnd"/>
    </w:p>
    <w:p w:rsidR="002B0BEE" w:rsidRPr="002B0BEE" w:rsidRDefault="002B0BEE" w:rsidP="002B0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7"/>
          <w:szCs w:val="17"/>
        </w:rPr>
      </w:pPr>
      <w:r w:rsidRPr="002B0BEE">
        <w:rPr>
          <w:rFonts w:ascii="Courier New" w:eastAsia="Times New Roman" w:hAnsi="Courier New" w:cs="Courier New"/>
          <w:color w:val="22272F"/>
          <w:sz w:val="17"/>
          <w:szCs w:val="17"/>
        </w:rPr>
        <w:t>------------------------------</w:t>
      </w:r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7"/>
          <w:szCs w:val="17"/>
        </w:rPr>
      </w:pPr>
      <w:r w:rsidRPr="002B0BEE">
        <w:rPr>
          <w:rFonts w:ascii="PT Serif" w:eastAsia="Times New Roman" w:hAnsi="PT Serif" w:cs="Times New Roman"/>
          <w:color w:val="22272F"/>
          <w:sz w:val="13"/>
          <w:szCs w:val="13"/>
          <w:vertAlign w:val="superscript"/>
        </w:rPr>
        <w:t>5</w:t>
      </w:r>
      <w:hyperlink r:id="rId22" w:anchor="block_1011" w:history="1">
        <w:r w:rsidRPr="002B0BEE">
          <w:rPr>
            <w:rFonts w:ascii="PT Serif" w:eastAsia="Times New Roman" w:hAnsi="PT Serif" w:cs="Times New Roman"/>
            <w:color w:val="3272C0"/>
            <w:sz w:val="17"/>
            <w:u w:val="single"/>
          </w:rPr>
          <w:t>Пункт 11</w:t>
        </w:r>
      </w:hyperlink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> 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</w:t>
      </w:r>
      <w:proofErr w:type="spellStart"/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>Профессионалитет</w:t>
      </w:r>
      <w:proofErr w:type="spellEnd"/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>", утвержденного </w:t>
      </w:r>
      <w:hyperlink r:id="rId23" w:history="1">
        <w:r w:rsidRPr="002B0BEE">
          <w:rPr>
            <w:rFonts w:ascii="PT Serif" w:eastAsia="Times New Roman" w:hAnsi="PT Serif" w:cs="Times New Roman"/>
            <w:color w:val="3272C0"/>
            <w:sz w:val="17"/>
            <w:u w:val="single"/>
          </w:rPr>
          <w:t>постановлением</w:t>
        </w:r>
      </w:hyperlink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> Правительства Российской Федерации от 16 марта 2022 г. N 387 (Собрание законодательства Российской Федерации, 2022, N 12, ст. 1871).</w:t>
      </w:r>
    </w:p>
    <w:p w:rsidR="002B0BEE" w:rsidRPr="002B0BEE" w:rsidRDefault="002B0BEE" w:rsidP="002B0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7"/>
          <w:szCs w:val="17"/>
        </w:rPr>
      </w:pPr>
      <w:r w:rsidRPr="002B0BEE">
        <w:rPr>
          <w:rFonts w:ascii="Courier New" w:eastAsia="Times New Roman" w:hAnsi="Courier New" w:cs="Courier New"/>
          <w:color w:val="22272F"/>
          <w:sz w:val="17"/>
          <w:szCs w:val="17"/>
        </w:rPr>
        <w:t>------------------------------</w:t>
      </w:r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7"/>
          <w:szCs w:val="17"/>
        </w:rPr>
      </w:pPr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> </w:t>
      </w:r>
    </w:p>
    <w:p w:rsidR="002B0BEE" w:rsidRPr="002B0BEE" w:rsidRDefault="002B0BEE" w:rsidP="002B0BEE">
      <w:pPr>
        <w:shd w:val="clear" w:color="auto" w:fill="FFFFFF"/>
        <w:spacing w:after="23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23"/>
          <w:szCs w:val="23"/>
        </w:rPr>
      </w:pPr>
      <w:r w:rsidRPr="002B0BEE">
        <w:rPr>
          <w:rFonts w:ascii="PT Serif" w:eastAsia="Times New Roman" w:hAnsi="PT Serif" w:cs="Times New Roman"/>
          <w:b/>
          <w:bCs/>
          <w:color w:val="22272F"/>
          <w:sz w:val="23"/>
          <w:szCs w:val="23"/>
        </w:rPr>
        <w:t>IV. Характеристика профессиональной деятельности выпускников</w:t>
      </w:r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7"/>
          <w:szCs w:val="17"/>
        </w:rPr>
      </w:pPr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> 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4.1. Область профессиональной деятельности выпускников: организация и ведение технологических процессов сварочного производства; организация деятельности структурного подразделения.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4.2. Объектами профессиональной деятельности выпускников являются: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технологические процессы сварочного производства;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сварочное оборудование и основные сварочные материалы;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техническая, технологическая и нормативная документация;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первичные трудовые коллективы.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4.3. Техник готовится к следующим видам деятельности: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4.3.1. Подготовка и осуществление технологических процессов изготовления сварных конструкций.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4.3.2. Разработка технологических процессов и проектирование изделий.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4.3.3. Контроль качества сварочных работ.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4.3.4. Организация и планирование сварочного производства.</w:t>
      </w:r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4.3.5. Выполнение работ по одной или нескольким профессиям рабочих, должностям служащих (</w:t>
      </w:r>
      <w:hyperlink r:id="rId24" w:anchor="block_10000" w:history="1">
        <w:r w:rsidRPr="002B0BEE">
          <w:rPr>
            <w:rFonts w:ascii="PT Serif" w:eastAsia="Times New Roman" w:hAnsi="PT Serif" w:cs="Times New Roman"/>
            <w:color w:val="3272C0"/>
            <w:sz w:val="18"/>
            <w:u w:val="single"/>
          </w:rPr>
          <w:t>приложение</w:t>
        </w:r>
      </w:hyperlink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 к настоящему ФГОС СПО).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4.4. Специалист сварочного производства готовится к следующим видам деятельности: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4.4.1. Подготовка и осуществление технологических процессов изготовления сварных конструкций.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4.4.2. Разработка технологических процессов и проектирование изделий.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4.4.3. Контроль качества сварочных работ.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4.4.4. Организация и планирование сварочного производства.</w:t>
      </w:r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lastRenderedPageBreak/>
        <w:t>4.4.5. Выполнение работ по одной или нескольким профессиям рабочих, должностям служащих (</w:t>
      </w:r>
      <w:hyperlink r:id="rId25" w:anchor="block_10000" w:history="1">
        <w:r w:rsidRPr="002B0BEE">
          <w:rPr>
            <w:rFonts w:ascii="PT Serif" w:eastAsia="Times New Roman" w:hAnsi="PT Serif" w:cs="Times New Roman"/>
            <w:color w:val="3272C0"/>
            <w:sz w:val="18"/>
            <w:u w:val="single"/>
          </w:rPr>
          <w:t>приложение</w:t>
        </w:r>
      </w:hyperlink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 к настоящему ФГОС СПО).</w:t>
      </w:r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7"/>
          <w:szCs w:val="17"/>
        </w:rPr>
      </w:pPr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> </w:t>
      </w:r>
    </w:p>
    <w:p w:rsidR="002B0BEE" w:rsidRPr="002B0BEE" w:rsidRDefault="002B0BEE" w:rsidP="002B0BEE">
      <w:pPr>
        <w:shd w:val="clear" w:color="auto" w:fill="FFFFFF"/>
        <w:spacing w:after="23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23"/>
          <w:szCs w:val="23"/>
        </w:rPr>
      </w:pPr>
      <w:r w:rsidRPr="002B0BEE">
        <w:rPr>
          <w:rFonts w:ascii="PT Serif" w:eastAsia="Times New Roman" w:hAnsi="PT Serif" w:cs="Times New Roman"/>
          <w:b/>
          <w:bCs/>
          <w:color w:val="22272F"/>
          <w:sz w:val="23"/>
          <w:szCs w:val="23"/>
        </w:rPr>
        <w:t xml:space="preserve">V. Требования к результатам </w:t>
      </w:r>
      <w:proofErr w:type="gramStart"/>
      <w:r w:rsidRPr="002B0BEE">
        <w:rPr>
          <w:rFonts w:ascii="PT Serif" w:eastAsia="Times New Roman" w:hAnsi="PT Serif" w:cs="Times New Roman"/>
          <w:b/>
          <w:bCs/>
          <w:color w:val="22272F"/>
          <w:sz w:val="23"/>
          <w:szCs w:val="23"/>
        </w:rPr>
        <w:t>освоения программы подготовки специалистов среднего звена</w:t>
      </w:r>
      <w:proofErr w:type="gramEnd"/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7"/>
          <w:szCs w:val="17"/>
        </w:rPr>
      </w:pPr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> </w:t>
      </w:r>
    </w:p>
    <w:p w:rsidR="002B0BEE" w:rsidRPr="002B0BEE" w:rsidRDefault="002B0BEE" w:rsidP="002B0BEE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Пункт 5.1 изменен с 22 октября 2022 г. - </w:t>
      </w:r>
      <w:hyperlink r:id="rId26" w:anchor="block_100234" w:history="1">
        <w:r w:rsidRPr="002B0BEE">
          <w:rPr>
            <w:rFonts w:ascii="PT Serif" w:eastAsia="Times New Roman" w:hAnsi="PT Serif" w:cs="Times New Roman"/>
            <w:color w:val="3272C0"/>
            <w:sz w:val="18"/>
            <w:u w:val="single"/>
          </w:rPr>
          <w:t>Приказ</w:t>
        </w:r>
      </w:hyperlink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 </w:t>
      </w:r>
      <w:proofErr w:type="spell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Минпросвещения</w:t>
      </w:r>
      <w:proofErr w:type="spellEnd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 России от 1 сентября 2022 г. N 796</w:t>
      </w:r>
    </w:p>
    <w:p w:rsidR="002B0BEE" w:rsidRPr="002B0BEE" w:rsidRDefault="002B0BEE" w:rsidP="002B0BEE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18"/>
          <w:szCs w:val="18"/>
        </w:rPr>
      </w:pPr>
      <w:hyperlink r:id="rId27" w:anchor="/document/76809703/block/1501" w:history="1">
        <w:r w:rsidRPr="002B0BEE">
          <w:rPr>
            <w:rFonts w:ascii="PT Serif" w:eastAsia="Times New Roman" w:hAnsi="PT Serif" w:cs="Times New Roman"/>
            <w:color w:val="3272C0"/>
            <w:sz w:val="18"/>
            <w:u w:val="single"/>
          </w:rPr>
          <w:t>См. предыдущую редакцию</w:t>
        </w:r>
      </w:hyperlink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5.1. Техник должен обладать следующими общими компетенциями (далее - ОК):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ОК 04. Эффективно взаимодействовать и работать в коллективе и команде;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</w:r>
      <w:proofErr w:type="spell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антикоррупционного</w:t>
      </w:r>
      <w:proofErr w:type="spellEnd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 поведения;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ОК 09. Пользоваться профессиональной документацией на государственном и иностранном языках.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5.2. Техник должен обладать профессиональными компетенциями, соответствующими видам деятельности: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5.2.1. Подготовка и осуществление технологических процессов изготовления сварных конструкций.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ПК 1.1. Применять различные методы, способы и приёмы сборки и сварки конструкций с эксплуатационными свойствами.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ПК 1.2. Выполнять техническую подготовку производства сварных конструкций.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ПК 1.3. Выбирать оборудование, приспособления и инструменты для обеспечения производства сварных соединений с заданными свойствами.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ПК 1.4. Хранить и использовать сварочную аппаратуру и инструменты в ходе производственного процесса.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5.2.2. Разработка технологических процессов и проектирование изделий.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ПК 2.1. Выполнять проектирование технологических процессов производства сварных соединений с заданными свойствами.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ПК 2.2. Выполнять расчёты и конструирование сварных соединений и конструкций.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ПК 2.3. Осуществлять технико-экономическое обоснование выбранного технологического процесса.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lastRenderedPageBreak/>
        <w:t>ПК 2.4. Оформлять конструкторскую, технологическую и техническую документацию.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ПК 2.5. Осуществлять разработку и оформление графических, вычислительных и проектных работ с использованием информационно-компьютерных технологий.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5.2.3. Контроль качества сварочных работ.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ПК 3.1. Определять причины, приводящие к образованию дефектов в сварных соединениях.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ПК 3.2. Обоснованно выбирать и использовать методы, оборудование, аппаратуру и приборы для контроля металлов и сварных соединений.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ПК 3.3. Предупреждать, выявлять и устранять дефекты сварных соединений и изделий для получения качественной продукции.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ПК 3.4. Оформлять документацию по контролю качества сварки.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5.2.4. Организация и планирование сварочного производства.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ПК 4.1. Осуществлять текущее и перспективное планирование производственных работ.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ПК 4.2. Производить технологические расчёты на основе нормативов технологических режимов, трудовых и материальных затрат.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ПК 4.3. Применять методы и приёмы организации труда, эксплуатации оборудования, оснастки, средств механизации для повышения эффективности производства.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ПК 4.4.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ПК 4.5. Обеспечивать профилактику и безопасность условий труда на участке сварочных работ.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5.2.5. Выполнение работ по одной или нескольким профессиям рабочих, должностям служащих.</w:t>
      </w:r>
    </w:p>
    <w:p w:rsidR="002B0BEE" w:rsidRPr="002B0BEE" w:rsidRDefault="002B0BEE" w:rsidP="002B0BEE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Пункт 5.3 изменен с 22 октября 2022 г. - </w:t>
      </w:r>
      <w:hyperlink r:id="rId28" w:anchor="block_100235" w:history="1">
        <w:r w:rsidRPr="002B0BEE">
          <w:rPr>
            <w:rFonts w:ascii="PT Serif" w:eastAsia="Times New Roman" w:hAnsi="PT Serif" w:cs="Times New Roman"/>
            <w:color w:val="3272C0"/>
            <w:sz w:val="18"/>
            <w:u w:val="single"/>
          </w:rPr>
          <w:t>Приказ</w:t>
        </w:r>
      </w:hyperlink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 </w:t>
      </w:r>
      <w:proofErr w:type="spell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Минпросвещения</w:t>
      </w:r>
      <w:proofErr w:type="spellEnd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 России от 1 сентября 2022 г. N 796</w:t>
      </w:r>
    </w:p>
    <w:p w:rsidR="002B0BEE" w:rsidRPr="002B0BEE" w:rsidRDefault="002B0BEE" w:rsidP="002B0BEE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18"/>
          <w:szCs w:val="18"/>
        </w:rPr>
      </w:pPr>
      <w:hyperlink r:id="rId29" w:anchor="/document/76809703/block/1503" w:history="1">
        <w:r w:rsidRPr="002B0BEE">
          <w:rPr>
            <w:rFonts w:ascii="PT Serif" w:eastAsia="Times New Roman" w:hAnsi="PT Serif" w:cs="Times New Roman"/>
            <w:color w:val="3272C0"/>
            <w:sz w:val="18"/>
            <w:u w:val="single"/>
          </w:rPr>
          <w:t>См. предыдущую редакцию</w:t>
        </w:r>
      </w:hyperlink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5.3. Специалист сварочного производства должен обладать </w:t>
      </w:r>
      <w:proofErr w:type="gram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следующими</w:t>
      </w:r>
      <w:proofErr w:type="gramEnd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 ОК: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ОК 04. Эффективно взаимодействовать и работать в коллективе и команде;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</w:r>
      <w:proofErr w:type="spell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антикоррупционного</w:t>
      </w:r>
      <w:proofErr w:type="spellEnd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 поведения;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lastRenderedPageBreak/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ОК 09. Пользоваться профессиональной документацией на государственном и иностранном языках.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5.4. Специалист сварочного производства должен обладать профессиональными компетенциями, соответствующими видам деятельности: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5.4.1. Подготовка и осуществление технологических процессов изготовления сварных конструкций.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ПК 1.1. Выбирать оптимальный вариант технологии соединения или обработки применительно к конкретной конструкции или материалу.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ПК 1.2. Оценивать технологичность свариваемых конструкций, технологические свойства основных и вспомогательных материалов.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ПК 1.3. Делать обоснованный выбор специального оборудования для реализации технологического процесса по профилю специальности.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ПК 1.4. Выбирать и рассчитывать основные параметры режимов работы соответствующего оборудования.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ПК 1.5. Выбирать вид и параметры режимов обработки материала с учётом применяемой технологии.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ПК 1.6. Решать типовые технологические задачи в области сварочного производства.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5.4.2. Организация и планирование сварочного производства.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ПК 2.1. Осуществлять текущее планирование и организацию производственных работ на сварочном участке.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ПК 2.2. Рассчитывать основные технико-экономические показатели деятельности производственного участка.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ПК 2.3. Оценивать эффективность производственной деятельности.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ПК 2.4.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ПК 2.5. Обеспечивать безопасное выполнение сварочных работ на производственном участке.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ПК 2.6. Получать технологическую, техническую и экономическую информацию с использованием современных технических сре</w:t>
      </w:r>
      <w:proofErr w:type="gram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дств дл</w:t>
      </w:r>
      <w:proofErr w:type="gramEnd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я реализации управленческих решений.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5.4.3. Разработка технологических процессов и проектирование изделий.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ПК 3.1. Проектировать технологическую оснастку и технологические операции при изготовлении типовых сварных конструкций.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ПК 3.2. Производить типовые технические расчёты при проектировании и проверке на прочность элементов механических систем.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ПК 3.3. Разрабатывать и оформлять конструкторскую, технологическую и техническую документацию в соответствии с действующими нормативными правовыми актами.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ПК 3.4. Использовать информационные технологии для решения прикладных задач по специальности.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ПК 3.5. Проводить патентные исследования под руководством квалифицированных специалистов.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5.4.4. Контроль качества сварочных работ.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ПК 4.1. Осуществлять технический контроль соответствия качества изделия установленным нормативам.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lastRenderedPageBreak/>
        <w:t>ПК 4.2. Разрабатывать мероприятия по предупреждению дефектов сварных конструкций и выбирать оптимальную технологию их устранения.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ПК 4.3. Проводить метрологическую проверку изделий, стандартные и квалификационные испытания объектов техники под руководством квалифицированных специалистов.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ПК 4.4. Обоснованно выбирать и использовать методы, оборудование, аппаратуру и приборы для контроля металлов и сварных соединений.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ПК 4.5. Оформлять документацию по контролю качества сварки.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5.4.5. Выполнение работ по одной или нескольким профессиям рабочих, должностям служащих.</w:t>
      </w:r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7"/>
          <w:szCs w:val="17"/>
        </w:rPr>
      </w:pPr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> </w:t>
      </w:r>
    </w:p>
    <w:p w:rsidR="002B0BEE" w:rsidRPr="002B0BEE" w:rsidRDefault="002B0BEE" w:rsidP="002B0BEE">
      <w:pPr>
        <w:shd w:val="clear" w:color="auto" w:fill="FFFFFF"/>
        <w:spacing w:after="23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23"/>
          <w:szCs w:val="23"/>
        </w:rPr>
      </w:pPr>
      <w:r w:rsidRPr="002B0BEE">
        <w:rPr>
          <w:rFonts w:ascii="PT Serif" w:eastAsia="Times New Roman" w:hAnsi="PT Serif" w:cs="Times New Roman"/>
          <w:b/>
          <w:bCs/>
          <w:color w:val="22272F"/>
          <w:sz w:val="23"/>
          <w:szCs w:val="23"/>
        </w:rPr>
        <w:t>VI. Требования к структуре программы подготовки специалистов среднего звена</w:t>
      </w:r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7"/>
          <w:szCs w:val="17"/>
        </w:rPr>
      </w:pPr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> 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6.1. ППССЗ предусматривает изучение следующих учебных циклов: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общего гуманитарного и социально-экономического;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математического и общего естественнонаучного;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профессионального;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и разделов: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учебная практика;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производственная практика (по профилю специальности);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производственная практика (преддипломная);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промежуточная аттестация;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государственная итоговая аттестация.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Профессиональный учебный цикл состоит из </w:t>
      </w:r>
      <w:proofErr w:type="spell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общепрофессиональных</w:t>
      </w:r>
      <w:proofErr w:type="spellEnd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обучающимися</w:t>
      </w:r>
      <w:proofErr w:type="gramEnd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2B0BEE" w:rsidRPr="002B0BEE" w:rsidRDefault="002B0BEE" w:rsidP="002B0BEE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Пункт 6.3 изменен с 22 октября 2022 г. - </w:t>
      </w:r>
      <w:hyperlink r:id="rId30" w:anchor="block_100236" w:history="1">
        <w:r w:rsidRPr="002B0BEE">
          <w:rPr>
            <w:rFonts w:ascii="PT Serif" w:eastAsia="Times New Roman" w:hAnsi="PT Serif" w:cs="Times New Roman"/>
            <w:color w:val="3272C0"/>
            <w:sz w:val="18"/>
            <w:u w:val="single"/>
          </w:rPr>
          <w:t>Приказ</w:t>
        </w:r>
      </w:hyperlink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 </w:t>
      </w:r>
      <w:proofErr w:type="spell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Минпросвещения</w:t>
      </w:r>
      <w:proofErr w:type="spellEnd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 России от 1 сентября 2022 г. N 796</w:t>
      </w:r>
    </w:p>
    <w:p w:rsidR="002B0BEE" w:rsidRPr="002B0BEE" w:rsidRDefault="002B0BEE" w:rsidP="002B0BEE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18"/>
          <w:szCs w:val="18"/>
        </w:rPr>
      </w:pPr>
      <w:hyperlink r:id="rId31" w:anchor="/document/76809703/block/1603" w:history="1">
        <w:r w:rsidRPr="002B0BEE">
          <w:rPr>
            <w:rFonts w:ascii="PT Serif" w:eastAsia="Times New Roman" w:hAnsi="PT Serif" w:cs="Times New Roman"/>
            <w:color w:val="3272C0"/>
            <w:sz w:val="18"/>
            <w:u w:val="single"/>
          </w:rPr>
          <w:t>См. предыдущую редакцию</w:t>
        </w:r>
      </w:hyperlink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lastRenderedPageBreak/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Обязательная часть математического и общего естественнонаучного учебного цикла ППССЗ базовой подготовки должна предусматривать изучение следующих обязательных дисциплин: "ЕН.01 Математика", "ЕН.02 Информатика", "ЕН.03 Физика".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Обязательная часть математического и общего естественнонаучного учебного цикла ППССЗ углубленной подготовки должна предусматривать изучение следующих обязательных дисциплин: "ЕН.01 Математика", "ЕН.02 Информатика", "ЕН.03 Физика".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Обязательная часть </w:t>
      </w:r>
      <w:proofErr w:type="spell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общепрофессионального</w:t>
      </w:r>
      <w:proofErr w:type="spellEnd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 учебного цикла базовой подготовки образовательной программы должна предусматривать изучение следующих дисциплин: "ОП.01. Информационные технологии в профессиональной деятельности", "ОП.02. Правовое обеспечение профессиональной деятельности", "ОП.03. Основы экономики организации", "ОП.04. Менеджмент", "ОП.05. Охрана труда", "ОП.06. Инженерная графика", "ОП.07. Техническая механика", "ОП.08. Материаловедение", "ОП.09. Электротехника и электроника", "ОП.10. Метрология, стандартизация и сертификация", "ОП.11. Безопасность жизнедеятельности".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Обязательная часть </w:t>
      </w:r>
      <w:proofErr w:type="spell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общепрофессионального</w:t>
      </w:r>
      <w:proofErr w:type="spellEnd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 учебного цикла углубленной подготовки образовательной программы должна предусматривать изучение следующих дисциплин: "ОП.01. Инженерная графика", "ОП.02. Техническая механика", "ОП.03. Материаловедение", "ОП.04. Электротехника и электроника", "ОП.05. Метрология, стандартизация и сертификация", "ОП.06. Охрана труда", "ОП.07. Основы экономики организации", "ОП.08. Менеджмент", "ОП.09. Правовое обеспечение профессиональной деятельности", "ОП.10. Информационные технологии в профессиональной деятельности", "ОП. 11. Технологические процессы в машиностроении", "ОП.12 Безопасность жизнедеятельности".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Обязательная часть профессионального учебного цикла базовой подготовки образовательной программы должна предусматривать изучение следующих профессиональных модулей и междисциплинарных курсов: "ПМ.01 Подготовка и осуществление технологических процессов изготовления сварных конструкций", "МДК.01.01. Технология сварочных работ", "МДК.01.02. Основное оборудование для производства сварных конструкций", "ПМ.02 Разработка технологических процессов и проектирование изделий", "МДК.02.01. Основы расчета и проектирования сварных конструкций", "МДК.02.02. Основы проектирования технологических процессов", "ПМ.03 Контроль качества сварочных работ", "МДК.03.01. Формы и методы контроля качества металлов и сварных конструкций", "ПМ.04 Организация и планирование сварочного производства", "МДК.04.01. Основы организации и планирования производственных работ на сварочном участке", "ПМ.05 Выполнение работ по одной или нескольким профессиям рабочих, должностям служащих".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Обязательная часть профессионального учебного цикла углубленной подготовки образовательной программы должна предусматривать изучение следующих профессиональных модулей и междисциплинарных курсов: "ПМ.01 Подготовка и осуществление технологических процессов изготовления сварных конструкций", "МДК.01.01. Технологии </w:t>
      </w:r>
      <w:proofErr w:type="spell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электрогазосварки</w:t>
      </w:r>
      <w:proofErr w:type="spellEnd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 и резки металлов", "МДК.01.02. Основное и вспомогательное оборудование для производства сварочных конструкций", "МДК.01.03. Решение типовых технологических задач в области сварочного производства", "ПМ.02 Организация и планирование сварочного производства", "МДК.02.01. Организация и планирование производственных работ на сварочном участке", "ПМ.03 Разработка технологических процессов и проектирование изделий", "МДК.03.01. Проектирование сварных соединений и конструкций", "МДК.03.02. Проектирование технологических процессов при изготовлении конструкций", "МДК.03.03. Решение прикладных профессиональных задач на основе компьютерных технологий", "ПМ.04 Контроль качества сварочных работ", "МДК.04.01. Технологические процессы контроля качества", "МДК.04.02. Методы и средства оценки качества металлов и сварных соединений", "МДК.04.03. Методы профилактики и устранения дефектов сварных соединений", "ПМ.05 Выполнение работ по одной или нескольким профессиям рабочих, должностям служащих".</w:t>
      </w:r>
    </w:p>
    <w:p w:rsidR="002B0BEE" w:rsidRPr="002B0BEE" w:rsidRDefault="002B0BEE" w:rsidP="002B0BEE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Пункт 6.4 изменен с 22 октября 2022 г. - </w:t>
      </w:r>
      <w:hyperlink r:id="rId32" w:anchor="block_100237" w:history="1">
        <w:r w:rsidRPr="002B0BEE">
          <w:rPr>
            <w:rFonts w:ascii="PT Serif" w:eastAsia="Times New Roman" w:hAnsi="PT Serif" w:cs="Times New Roman"/>
            <w:color w:val="3272C0"/>
            <w:sz w:val="18"/>
            <w:u w:val="single"/>
          </w:rPr>
          <w:t>Приказ</w:t>
        </w:r>
      </w:hyperlink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 </w:t>
      </w:r>
      <w:proofErr w:type="spell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Минпросвещения</w:t>
      </w:r>
      <w:proofErr w:type="spellEnd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 России от 1 сентября 2022 г. N 796</w:t>
      </w:r>
    </w:p>
    <w:p w:rsidR="002B0BEE" w:rsidRPr="002B0BEE" w:rsidRDefault="002B0BEE" w:rsidP="002B0BEE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18"/>
          <w:szCs w:val="18"/>
        </w:rPr>
      </w:pPr>
      <w:hyperlink r:id="rId33" w:anchor="/document/76809703/block/1604" w:history="1">
        <w:r w:rsidRPr="002B0BEE">
          <w:rPr>
            <w:rFonts w:ascii="PT Serif" w:eastAsia="Times New Roman" w:hAnsi="PT Serif" w:cs="Times New Roman"/>
            <w:color w:val="3272C0"/>
            <w:sz w:val="18"/>
            <w:u w:val="single"/>
          </w:rPr>
          <w:t>См. предыдущую редакцию</w:t>
        </w:r>
      </w:hyperlink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7"/>
          <w:szCs w:val="17"/>
        </w:rPr>
      </w:pPr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lastRenderedPageBreak/>
        <w:t> </w:t>
      </w:r>
    </w:p>
    <w:p w:rsidR="002B0BEE" w:rsidRPr="002B0BEE" w:rsidRDefault="002B0BEE" w:rsidP="002B0BEE">
      <w:pPr>
        <w:shd w:val="clear" w:color="auto" w:fill="FFFFFF"/>
        <w:spacing w:after="0" w:line="240" w:lineRule="auto"/>
        <w:ind w:firstLine="680"/>
        <w:jc w:val="right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b/>
          <w:bCs/>
          <w:color w:val="22272F"/>
          <w:sz w:val="18"/>
        </w:rPr>
        <w:t>Таблица 3</w:t>
      </w:r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7"/>
          <w:szCs w:val="17"/>
        </w:rPr>
      </w:pPr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> </w:t>
      </w:r>
    </w:p>
    <w:p w:rsidR="002B0BEE" w:rsidRPr="002B0BEE" w:rsidRDefault="002B0BEE" w:rsidP="002B0BEE">
      <w:pPr>
        <w:shd w:val="clear" w:color="auto" w:fill="FFFFFF"/>
        <w:spacing w:after="23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23"/>
          <w:szCs w:val="23"/>
        </w:rPr>
      </w:pPr>
      <w:r w:rsidRPr="002B0BEE">
        <w:rPr>
          <w:rFonts w:ascii="PT Serif" w:eastAsia="Times New Roman" w:hAnsi="PT Serif" w:cs="Times New Roman"/>
          <w:b/>
          <w:bCs/>
          <w:color w:val="22272F"/>
          <w:sz w:val="23"/>
          <w:szCs w:val="23"/>
        </w:rPr>
        <w:t xml:space="preserve">Структура </w:t>
      </w:r>
      <w:proofErr w:type="gramStart"/>
      <w:r w:rsidRPr="002B0BEE">
        <w:rPr>
          <w:rFonts w:ascii="PT Serif" w:eastAsia="Times New Roman" w:hAnsi="PT Serif" w:cs="Times New Roman"/>
          <w:b/>
          <w:bCs/>
          <w:color w:val="22272F"/>
          <w:sz w:val="23"/>
          <w:szCs w:val="23"/>
        </w:rPr>
        <w:t>программы подготовки специалистов среднего звена базовой подготовки</w:t>
      </w:r>
      <w:proofErr w:type="gramEnd"/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7"/>
          <w:szCs w:val="17"/>
        </w:rPr>
      </w:pPr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87"/>
        <w:gridCol w:w="3990"/>
        <w:gridCol w:w="2146"/>
        <w:gridCol w:w="2327"/>
      </w:tblGrid>
      <w:tr w:rsidR="002B0BEE" w:rsidRPr="002B0BEE" w:rsidTr="002B0BEE">
        <w:tc>
          <w:tcPr>
            <w:tcW w:w="5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Всего</w:t>
            </w:r>
          </w:p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максимальной</w:t>
            </w:r>
          </w:p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учебной</w:t>
            </w:r>
          </w:p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нагрузки</w:t>
            </w:r>
          </w:p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обучающегося</w:t>
            </w:r>
          </w:p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(час</w:t>
            </w:r>
            <w:proofErr w:type="gramStart"/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.</w:t>
            </w:r>
            <w:proofErr w:type="gramEnd"/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/</w:t>
            </w:r>
            <w:proofErr w:type="spellStart"/>
            <w:proofErr w:type="gramStart"/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н</w:t>
            </w:r>
            <w:proofErr w:type="gramEnd"/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ед</w:t>
            </w:r>
            <w:proofErr w:type="spellEnd"/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.)</w:t>
            </w:r>
          </w:p>
        </w:tc>
        <w:tc>
          <w:tcPr>
            <w:tcW w:w="2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В том числе часов</w:t>
            </w:r>
          </w:p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обязательных</w:t>
            </w:r>
          </w:p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учебных</w:t>
            </w:r>
          </w:p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занятий</w:t>
            </w:r>
          </w:p>
        </w:tc>
      </w:tr>
      <w:tr w:rsidR="002B0BEE" w:rsidRPr="002B0BEE" w:rsidTr="002B0BEE">
        <w:tc>
          <w:tcPr>
            <w:tcW w:w="55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учебные циклы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3186</w:t>
            </w:r>
          </w:p>
        </w:tc>
        <w:tc>
          <w:tcPr>
            <w:tcW w:w="2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2124</w:t>
            </w:r>
          </w:p>
        </w:tc>
      </w:tr>
      <w:tr w:rsidR="002B0BEE" w:rsidRPr="002B0BEE" w:rsidTr="002B0BEE"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ОГСЭ.00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Общий гуманитарный и социально-экономический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648</w:t>
            </w:r>
          </w:p>
        </w:tc>
        <w:tc>
          <w:tcPr>
            <w:tcW w:w="2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432</w:t>
            </w:r>
          </w:p>
        </w:tc>
      </w:tr>
      <w:tr w:rsidR="002B0BEE" w:rsidRPr="002B0BEE" w:rsidTr="002B0BEE"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ЕН.00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Математический и общий естественнонаучный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324</w:t>
            </w:r>
          </w:p>
        </w:tc>
        <w:tc>
          <w:tcPr>
            <w:tcW w:w="2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216</w:t>
            </w:r>
          </w:p>
        </w:tc>
      </w:tr>
      <w:tr w:rsidR="002B0BEE" w:rsidRPr="002B0BEE" w:rsidTr="002B0BEE"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П.00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 xml:space="preserve">Профессиональный, в том </w:t>
            </w:r>
            <w:proofErr w:type="gramStart"/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числе</w:t>
            </w:r>
            <w:proofErr w:type="gramEnd"/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: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2214</w:t>
            </w:r>
          </w:p>
        </w:tc>
        <w:tc>
          <w:tcPr>
            <w:tcW w:w="2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1476</w:t>
            </w:r>
          </w:p>
        </w:tc>
      </w:tr>
      <w:tr w:rsidR="002B0BEE" w:rsidRPr="002B0BEE" w:rsidTr="002B0BEE"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ОП.00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proofErr w:type="spellStart"/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общепрофессиональные</w:t>
            </w:r>
            <w:proofErr w:type="spellEnd"/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 xml:space="preserve"> дисциплины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582</w:t>
            </w:r>
          </w:p>
        </w:tc>
        <w:tc>
          <w:tcPr>
            <w:tcW w:w="2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388</w:t>
            </w:r>
          </w:p>
        </w:tc>
      </w:tr>
      <w:tr w:rsidR="002B0BEE" w:rsidRPr="002B0BEE" w:rsidTr="002B0BEE"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ПМ.00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профессиональные модули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1632</w:t>
            </w:r>
          </w:p>
        </w:tc>
        <w:tc>
          <w:tcPr>
            <w:tcW w:w="2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1088</w:t>
            </w:r>
          </w:p>
        </w:tc>
      </w:tr>
      <w:tr w:rsidR="002B0BEE" w:rsidRPr="002B0BEE" w:rsidTr="002B0BEE">
        <w:tc>
          <w:tcPr>
            <w:tcW w:w="55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и разделы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0BEE" w:rsidRPr="002B0BEE" w:rsidTr="002B0BEE"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вариативная часть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1350</w:t>
            </w:r>
          </w:p>
        </w:tc>
        <w:tc>
          <w:tcPr>
            <w:tcW w:w="2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900</w:t>
            </w:r>
          </w:p>
        </w:tc>
      </w:tr>
      <w:tr w:rsidR="002B0BEE" w:rsidRPr="002B0BEE" w:rsidTr="002B0BEE"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итого по обязательной части ППССЗ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4536</w:t>
            </w:r>
          </w:p>
        </w:tc>
        <w:tc>
          <w:tcPr>
            <w:tcW w:w="2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3024</w:t>
            </w:r>
          </w:p>
        </w:tc>
      </w:tr>
      <w:tr w:rsidR="002B0BEE" w:rsidRPr="002B0BEE" w:rsidTr="002B0BEE"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УП.00</w:t>
            </w:r>
          </w:p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ПП.00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учебная и производственная практики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 xml:space="preserve">25 </w:t>
            </w:r>
            <w:proofErr w:type="spellStart"/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нед</w:t>
            </w:r>
            <w:proofErr w:type="spellEnd"/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.</w:t>
            </w:r>
          </w:p>
        </w:tc>
        <w:tc>
          <w:tcPr>
            <w:tcW w:w="2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900</w:t>
            </w:r>
          </w:p>
        </w:tc>
      </w:tr>
      <w:tr w:rsidR="002B0BEE" w:rsidRPr="002B0BEE" w:rsidTr="002B0BEE"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ПДП.00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 xml:space="preserve">4 </w:t>
            </w:r>
            <w:proofErr w:type="spellStart"/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нед</w:t>
            </w:r>
            <w:proofErr w:type="spellEnd"/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.</w:t>
            </w:r>
          </w:p>
        </w:tc>
        <w:tc>
          <w:tcPr>
            <w:tcW w:w="2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144</w:t>
            </w:r>
          </w:p>
        </w:tc>
      </w:tr>
      <w:tr w:rsidR="002B0BEE" w:rsidRPr="002B0BEE" w:rsidTr="002B0BEE"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ПА.00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 xml:space="preserve">5 </w:t>
            </w:r>
            <w:proofErr w:type="spellStart"/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нед</w:t>
            </w:r>
            <w:proofErr w:type="spellEnd"/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.</w:t>
            </w:r>
          </w:p>
        </w:tc>
        <w:tc>
          <w:tcPr>
            <w:tcW w:w="2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180</w:t>
            </w:r>
          </w:p>
        </w:tc>
      </w:tr>
      <w:tr w:rsidR="002B0BEE" w:rsidRPr="002B0BEE" w:rsidTr="002B0BEE"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ГИА.00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 xml:space="preserve">6 </w:t>
            </w:r>
            <w:proofErr w:type="spellStart"/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нед</w:t>
            </w:r>
            <w:proofErr w:type="spellEnd"/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.</w:t>
            </w:r>
          </w:p>
        </w:tc>
        <w:tc>
          <w:tcPr>
            <w:tcW w:w="2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216</w:t>
            </w:r>
          </w:p>
        </w:tc>
      </w:tr>
      <w:tr w:rsidR="002B0BEE" w:rsidRPr="002B0BEE" w:rsidTr="002B0BEE">
        <w:tc>
          <w:tcPr>
            <w:tcW w:w="55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Общий объем образовательной программы: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0BEE" w:rsidRPr="002B0BEE" w:rsidTr="002B0BEE"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на базе среднего общего образования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 xml:space="preserve">124 </w:t>
            </w:r>
            <w:proofErr w:type="spellStart"/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нед</w:t>
            </w:r>
            <w:proofErr w:type="spellEnd"/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.</w:t>
            </w:r>
          </w:p>
        </w:tc>
        <w:tc>
          <w:tcPr>
            <w:tcW w:w="2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4464</w:t>
            </w:r>
          </w:p>
        </w:tc>
      </w:tr>
      <w:tr w:rsidR="002B0BEE" w:rsidRPr="002B0BEE" w:rsidTr="002B0BEE"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 xml:space="preserve">165 </w:t>
            </w:r>
            <w:proofErr w:type="spellStart"/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нед</w:t>
            </w:r>
            <w:proofErr w:type="spellEnd"/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.</w:t>
            </w:r>
          </w:p>
        </w:tc>
        <w:tc>
          <w:tcPr>
            <w:tcW w:w="2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5940</w:t>
            </w:r>
          </w:p>
        </w:tc>
      </w:tr>
    </w:tbl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7"/>
          <w:szCs w:val="17"/>
        </w:rPr>
      </w:pPr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> </w:t>
      </w:r>
    </w:p>
    <w:p w:rsidR="002B0BEE" w:rsidRPr="002B0BEE" w:rsidRDefault="002B0BEE" w:rsidP="002B0BEE">
      <w:pPr>
        <w:shd w:val="clear" w:color="auto" w:fill="FFFFFF"/>
        <w:spacing w:after="0" w:line="240" w:lineRule="auto"/>
        <w:ind w:firstLine="680"/>
        <w:jc w:val="right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b/>
          <w:bCs/>
          <w:color w:val="22272F"/>
          <w:sz w:val="18"/>
        </w:rPr>
        <w:t>Таблица 4</w:t>
      </w:r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7"/>
          <w:szCs w:val="17"/>
        </w:rPr>
      </w:pPr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> </w:t>
      </w:r>
    </w:p>
    <w:p w:rsidR="002B0BEE" w:rsidRPr="002B0BEE" w:rsidRDefault="002B0BEE" w:rsidP="002B0BEE">
      <w:pPr>
        <w:shd w:val="clear" w:color="auto" w:fill="FFFFFF"/>
        <w:spacing w:after="23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23"/>
          <w:szCs w:val="23"/>
        </w:rPr>
      </w:pPr>
      <w:r w:rsidRPr="002B0BEE">
        <w:rPr>
          <w:rFonts w:ascii="PT Serif" w:eastAsia="Times New Roman" w:hAnsi="PT Serif" w:cs="Times New Roman"/>
          <w:b/>
          <w:bCs/>
          <w:color w:val="22272F"/>
          <w:sz w:val="23"/>
          <w:szCs w:val="23"/>
        </w:rPr>
        <w:t xml:space="preserve">Структура </w:t>
      </w:r>
      <w:proofErr w:type="gramStart"/>
      <w:r w:rsidRPr="002B0BEE">
        <w:rPr>
          <w:rFonts w:ascii="PT Serif" w:eastAsia="Times New Roman" w:hAnsi="PT Serif" w:cs="Times New Roman"/>
          <w:b/>
          <w:bCs/>
          <w:color w:val="22272F"/>
          <w:sz w:val="23"/>
          <w:szCs w:val="23"/>
        </w:rPr>
        <w:t>программы подготовки специалистов среднего звена углубленной подготовки</w:t>
      </w:r>
      <w:proofErr w:type="gramEnd"/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7"/>
          <w:szCs w:val="17"/>
        </w:rPr>
      </w:pPr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68"/>
        <w:gridCol w:w="3990"/>
        <w:gridCol w:w="1965"/>
        <w:gridCol w:w="2327"/>
      </w:tblGrid>
      <w:tr w:rsidR="002B0BEE" w:rsidRPr="002B0BEE" w:rsidTr="002B0BEE">
        <w:tc>
          <w:tcPr>
            <w:tcW w:w="5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Всего</w:t>
            </w:r>
          </w:p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максимальной</w:t>
            </w:r>
          </w:p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учебной</w:t>
            </w:r>
          </w:p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нагрузки</w:t>
            </w:r>
          </w:p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обучающегося</w:t>
            </w:r>
          </w:p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(час</w:t>
            </w:r>
            <w:proofErr w:type="gramStart"/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.</w:t>
            </w:r>
            <w:proofErr w:type="gramEnd"/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/</w:t>
            </w:r>
            <w:proofErr w:type="spellStart"/>
            <w:proofErr w:type="gramStart"/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н</w:t>
            </w:r>
            <w:proofErr w:type="gramEnd"/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ед</w:t>
            </w:r>
            <w:proofErr w:type="spellEnd"/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.)</w:t>
            </w:r>
          </w:p>
        </w:tc>
        <w:tc>
          <w:tcPr>
            <w:tcW w:w="2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В том числе часов</w:t>
            </w:r>
          </w:p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обязательных учебных занятий</w:t>
            </w:r>
          </w:p>
        </w:tc>
      </w:tr>
      <w:tr w:rsidR="002B0BEE" w:rsidRPr="002B0BEE" w:rsidTr="002B0BEE">
        <w:tc>
          <w:tcPr>
            <w:tcW w:w="57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учебные циклы</w:t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4482</w:t>
            </w:r>
          </w:p>
        </w:tc>
        <w:tc>
          <w:tcPr>
            <w:tcW w:w="2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2988</w:t>
            </w:r>
          </w:p>
        </w:tc>
      </w:tr>
      <w:tr w:rsidR="002B0BEE" w:rsidRPr="002B0BEE" w:rsidTr="002B0BEE"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ОГСЭ.00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Общий гуманитарный и социально-экономический</w:t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924</w:t>
            </w:r>
          </w:p>
        </w:tc>
        <w:tc>
          <w:tcPr>
            <w:tcW w:w="2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616</w:t>
            </w:r>
          </w:p>
        </w:tc>
      </w:tr>
      <w:tr w:rsidR="002B0BEE" w:rsidRPr="002B0BEE" w:rsidTr="002B0BEE"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lastRenderedPageBreak/>
              <w:t>EH.00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Математический и общий естественнонаучный</w:t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414</w:t>
            </w:r>
          </w:p>
        </w:tc>
        <w:tc>
          <w:tcPr>
            <w:tcW w:w="2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276</w:t>
            </w:r>
          </w:p>
        </w:tc>
      </w:tr>
      <w:tr w:rsidR="002B0BEE" w:rsidRPr="002B0BEE" w:rsidTr="002B0BEE"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П.00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 xml:space="preserve">Профессиональный, в том </w:t>
            </w:r>
            <w:proofErr w:type="gramStart"/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числе</w:t>
            </w:r>
            <w:proofErr w:type="gramEnd"/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:</w:t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3144</w:t>
            </w:r>
          </w:p>
        </w:tc>
        <w:tc>
          <w:tcPr>
            <w:tcW w:w="2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2096</w:t>
            </w:r>
          </w:p>
        </w:tc>
      </w:tr>
      <w:tr w:rsidR="002B0BEE" w:rsidRPr="002B0BEE" w:rsidTr="002B0BEE"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ОП.00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proofErr w:type="spellStart"/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общепрофессиональные</w:t>
            </w:r>
            <w:proofErr w:type="spellEnd"/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 xml:space="preserve"> дисциплины</w:t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630</w:t>
            </w:r>
          </w:p>
        </w:tc>
        <w:tc>
          <w:tcPr>
            <w:tcW w:w="2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420</w:t>
            </w:r>
          </w:p>
        </w:tc>
      </w:tr>
      <w:tr w:rsidR="002B0BEE" w:rsidRPr="002B0BEE" w:rsidTr="002B0BEE"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ПМ.00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профессиональные модули</w:t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2514</w:t>
            </w:r>
          </w:p>
        </w:tc>
        <w:tc>
          <w:tcPr>
            <w:tcW w:w="2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1676</w:t>
            </w:r>
          </w:p>
        </w:tc>
      </w:tr>
      <w:tr w:rsidR="002B0BEE" w:rsidRPr="002B0BEE" w:rsidTr="002B0BEE">
        <w:tc>
          <w:tcPr>
            <w:tcW w:w="57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и разделы</w:t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0BEE" w:rsidRPr="002B0BEE" w:rsidTr="002B0BEE"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вариативная часть</w:t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1890</w:t>
            </w:r>
          </w:p>
        </w:tc>
        <w:tc>
          <w:tcPr>
            <w:tcW w:w="2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1260</w:t>
            </w:r>
          </w:p>
        </w:tc>
      </w:tr>
      <w:tr w:rsidR="002B0BEE" w:rsidRPr="002B0BEE" w:rsidTr="002B0BEE"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итого по обязательной части ППССЗ</w:t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6372</w:t>
            </w:r>
          </w:p>
        </w:tc>
        <w:tc>
          <w:tcPr>
            <w:tcW w:w="2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4248</w:t>
            </w:r>
          </w:p>
        </w:tc>
      </w:tr>
      <w:tr w:rsidR="002B0BEE" w:rsidRPr="002B0BEE" w:rsidTr="002B0BEE"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УП.00</w:t>
            </w:r>
          </w:p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ПП.00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учебная и производственная практики</w:t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 xml:space="preserve">30 </w:t>
            </w:r>
            <w:proofErr w:type="spellStart"/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нед</w:t>
            </w:r>
            <w:proofErr w:type="spellEnd"/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.</w:t>
            </w:r>
          </w:p>
        </w:tc>
        <w:tc>
          <w:tcPr>
            <w:tcW w:w="2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1080</w:t>
            </w:r>
          </w:p>
        </w:tc>
      </w:tr>
      <w:tr w:rsidR="002B0BEE" w:rsidRPr="002B0BEE" w:rsidTr="002B0BEE"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ПДП.00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 xml:space="preserve">4 </w:t>
            </w:r>
            <w:proofErr w:type="spellStart"/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нед</w:t>
            </w:r>
            <w:proofErr w:type="spellEnd"/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.</w:t>
            </w:r>
          </w:p>
        </w:tc>
        <w:tc>
          <w:tcPr>
            <w:tcW w:w="2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144</w:t>
            </w:r>
          </w:p>
        </w:tc>
      </w:tr>
      <w:tr w:rsidR="002B0BEE" w:rsidRPr="002B0BEE" w:rsidTr="002B0BEE"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ПА.00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 xml:space="preserve">7 </w:t>
            </w:r>
            <w:proofErr w:type="spellStart"/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нед</w:t>
            </w:r>
            <w:proofErr w:type="spellEnd"/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.</w:t>
            </w:r>
          </w:p>
        </w:tc>
        <w:tc>
          <w:tcPr>
            <w:tcW w:w="2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252</w:t>
            </w:r>
          </w:p>
        </w:tc>
      </w:tr>
      <w:tr w:rsidR="002B0BEE" w:rsidRPr="002B0BEE" w:rsidTr="002B0BEE"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ГИА.00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 xml:space="preserve">6 </w:t>
            </w:r>
            <w:proofErr w:type="spellStart"/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нед</w:t>
            </w:r>
            <w:proofErr w:type="spellEnd"/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.</w:t>
            </w:r>
          </w:p>
        </w:tc>
        <w:tc>
          <w:tcPr>
            <w:tcW w:w="2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216</w:t>
            </w:r>
          </w:p>
        </w:tc>
      </w:tr>
      <w:tr w:rsidR="002B0BEE" w:rsidRPr="002B0BEE" w:rsidTr="002B0BEE">
        <w:tc>
          <w:tcPr>
            <w:tcW w:w="57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Общий объем образовательной программы:</w:t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0BEE" w:rsidRPr="002B0BEE" w:rsidTr="002B0BEE"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на базе среднего общего образования</w:t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 xml:space="preserve">165 </w:t>
            </w:r>
            <w:proofErr w:type="spellStart"/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нед</w:t>
            </w:r>
            <w:proofErr w:type="spellEnd"/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.</w:t>
            </w:r>
          </w:p>
        </w:tc>
        <w:tc>
          <w:tcPr>
            <w:tcW w:w="2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5940</w:t>
            </w:r>
          </w:p>
        </w:tc>
      </w:tr>
      <w:tr w:rsidR="002B0BEE" w:rsidRPr="002B0BEE" w:rsidTr="002B0BEE"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 xml:space="preserve">206 </w:t>
            </w:r>
            <w:proofErr w:type="spellStart"/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нед</w:t>
            </w:r>
            <w:proofErr w:type="spellEnd"/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.</w:t>
            </w:r>
          </w:p>
        </w:tc>
        <w:tc>
          <w:tcPr>
            <w:tcW w:w="2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7416</w:t>
            </w:r>
          </w:p>
        </w:tc>
      </w:tr>
    </w:tbl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7"/>
          <w:szCs w:val="17"/>
        </w:rPr>
      </w:pPr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> </w:t>
      </w:r>
    </w:p>
    <w:p w:rsidR="002B0BEE" w:rsidRPr="002B0BEE" w:rsidRDefault="002B0BEE" w:rsidP="002B0BEE">
      <w:pPr>
        <w:shd w:val="clear" w:color="auto" w:fill="FFFFFF"/>
        <w:spacing w:after="23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23"/>
          <w:szCs w:val="23"/>
        </w:rPr>
      </w:pPr>
      <w:r w:rsidRPr="002B0BEE">
        <w:rPr>
          <w:rFonts w:ascii="PT Serif" w:eastAsia="Times New Roman" w:hAnsi="PT Serif" w:cs="Times New Roman"/>
          <w:b/>
          <w:bCs/>
          <w:color w:val="22272F"/>
          <w:sz w:val="23"/>
          <w:szCs w:val="23"/>
        </w:rPr>
        <w:t xml:space="preserve">VII. Требования к условиям </w:t>
      </w:r>
      <w:proofErr w:type="gramStart"/>
      <w:r w:rsidRPr="002B0BEE">
        <w:rPr>
          <w:rFonts w:ascii="PT Serif" w:eastAsia="Times New Roman" w:hAnsi="PT Serif" w:cs="Times New Roman"/>
          <w:b/>
          <w:bCs/>
          <w:color w:val="22272F"/>
          <w:sz w:val="23"/>
          <w:szCs w:val="23"/>
        </w:rPr>
        <w:t>реализации программы подготовки специалистов среднего звена</w:t>
      </w:r>
      <w:proofErr w:type="gramEnd"/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7"/>
          <w:szCs w:val="17"/>
        </w:rPr>
      </w:pPr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> 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</w:t>
      </w:r>
      <w:proofErr w:type="gram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соответствующей</w:t>
      </w:r>
      <w:proofErr w:type="gramEnd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 примерной ППССЗ.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Конкретные виды деятельности, к которым готовится </w:t>
      </w:r>
      <w:proofErr w:type="gram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обучающийся</w:t>
      </w:r>
      <w:proofErr w:type="gramEnd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При формировании ППССЗ образовательная организация: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имеет право определять для освоения </w:t>
      </w:r>
      <w:proofErr w:type="gram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обучающимися</w:t>
      </w:r>
      <w:proofErr w:type="gramEnd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 в рамках профессионального модуля профессию рабочего, должность служащего (одну или несколько) согласно </w:t>
      </w:r>
      <w:hyperlink r:id="rId34" w:anchor="block_10000" w:history="1">
        <w:r w:rsidRPr="002B0BEE">
          <w:rPr>
            <w:rFonts w:ascii="PT Serif" w:eastAsia="Times New Roman" w:hAnsi="PT Serif" w:cs="Times New Roman"/>
            <w:color w:val="3272C0"/>
            <w:sz w:val="18"/>
            <w:u w:val="single"/>
          </w:rPr>
          <w:t>приложению</w:t>
        </w:r>
      </w:hyperlink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 к настоящему ФГОС СПО;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proofErr w:type="gram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обязана</w:t>
      </w:r>
      <w:proofErr w:type="gramEnd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proofErr w:type="gram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обязана</w:t>
      </w:r>
      <w:proofErr w:type="gramEnd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proofErr w:type="gram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обязана</w:t>
      </w:r>
      <w:proofErr w:type="gramEnd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lastRenderedPageBreak/>
        <w:t xml:space="preserve">обязана обеспечить </w:t>
      </w:r>
      <w:proofErr w:type="gram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обучающимся</w:t>
      </w:r>
      <w:proofErr w:type="gramEnd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 возможность участвовать в формировании индивидуальной образовательной программы;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proofErr w:type="gram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обязана сформировать </w:t>
      </w:r>
      <w:proofErr w:type="spell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социокультурную</w:t>
      </w:r>
      <w:proofErr w:type="spellEnd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клубах;</w:t>
      </w:r>
      <w:proofErr w:type="gramEnd"/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должна предусматривать в целях реализации </w:t>
      </w:r>
      <w:proofErr w:type="spell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компетентностного</w:t>
      </w:r>
      <w:proofErr w:type="spellEnd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2B0BEE" w:rsidRPr="002B0BEE" w:rsidRDefault="002B0BEE" w:rsidP="002B0BEE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Пункт 7.2 изменен с 22 октября 2022 г. - </w:t>
      </w:r>
      <w:hyperlink r:id="rId35" w:anchor="block_100233" w:history="1">
        <w:r w:rsidRPr="002B0BEE">
          <w:rPr>
            <w:rFonts w:ascii="PT Serif" w:eastAsia="Times New Roman" w:hAnsi="PT Serif" w:cs="Times New Roman"/>
            <w:color w:val="3272C0"/>
            <w:sz w:val="18"/>
            <w:u w:val="single"/>
          </w:rPr>
          <w:t>Приказ</w:t>
        </w:r>
      </w:hyperlink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 </w:t>
      </w:r>
      <w:proofErr w:type="spell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Минпросвещения</w:t>
      </w:r>
      <w:proofErr w:type="spellEnd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 России от 1 сентября 2022 г. N 796</w:t>
      </w:r>
    </w:p>
    <w:p w:rsidR="002B0BEE" w:rsidRPr="002B0BEE" w:rsidRDefault="002B0BEE" w:rsidP="002B0BEE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18"/>
          <w:szCs w:val="18"/>
        </w:rPr>
      </w:pPr>
      <w:hyperlink r:id="rId36" w:anchor="/document/76809703/block/1702" w:history="1">
        <w:r w:rsidRPr="002B0BEE">
          <w:rPr>
            <w:rFonts w:ascii="PT Serif" w:eastAsia="Times New Roman" w:hAnsi="PT Serif" w:cs="Times New Roman"/>
            <w:color w:val="3272C0"/>
            <w:sz w:val="18"/>
            <w:u w:val="single"/>
          </w:rPr>
          <w:t>См. предыдущую редакцию</w:t>
        </w:r>
      </w:hyperlink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7.2. При реализации ППССЗ обучающиеся имеют академические права и обязанности в соответствии с </w:t>
      </w:r>
      <w:r w:rsidRPr="002B0BEE">
        <w:rPr>
          <w:rFonts w:ascii="PT Serif" w:eastAsia="Times New Roman" w:hAnsi="PT Serif" w:cs="Times New Roman"/>
          <w:color w:val="464C55"/>
          <w:sz w:val="18"/>
        </w:rPr>
        <w:t>Федеральным законом</w:t>
      </w: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 от 29 декабря 2012 г. N 273-ФЗ "Об образовании в Российской Федерации"</w:t>
      </w:r>
      <w:r w:rsidRPr="002B0BEE">
        <w:rPr>
          <w:rFonts w:ascii="PT Serif" w:eastAsia="Times New Roman" w:hAnsi="PT Serif" w:cs="Times New Roman"/>
          <w:color w:val="464C55"/>
          <w:sz w:val="14"/>
          <w:szCs w:val="14"/>
          <w:vertAlign w:val="superscript"/>
        </w:rPr>
        <w:t> </w:t>
      </w:r>
      <w:hyperlink r:id="rId37" w:anchor="block_1111" w:history="1">
        <w:r w:rsidRPr="002B0BEE">
          <w:rPr>
            <w:rFonts w:ascii="PT Serif" w:eastAsia="Times New Roman" w:hAnsi="PT Serif" w:cs="Times New Roman"/>
            <w:color w:val="3272C0"/>
            <w:sz w:val="14"/>
            <w:u w:val="single"/>
            <w:vertAlign w:val="superscript"/>
          </w:rPr>
          <w:t>6</w:t>
        </w:r>
      </w:hyperlink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.</w:t>
      </w:r>
    </w:p>
    <w:p w:rsidR="002B0BEE" w:rsidRPr="002B0BEE" w:rsidRDefault="002B0BEE" w:rsidP="002B0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7"/>
          <w:szCs w:val="17"/>
        </w:rPr>
      </w:pPr>
      <w:r w:rsidRPr="002B0BEE">
        <w:rPr>
          <w:rFonts w:ascii="Courier New" w:eastAsia="Times New Roman" w:hAnsi="Courier New" w:cs="Courier New"/>
          <w:color w:val="22272F"/>
          <w:sz w:val="17"/>
          <w:szCs w:val="17"/>
        </w:rPr>
        <w:t>------------------------------</w:t>
      </w:r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7"/>
          <w:szCs w:val="17"/>
        </w:rPr>
      </w:pPr>
      <w:r w:rsidRPr="002B0BEE">
        <w:rPr>
          <w:rFonts w:ascii="PT Serif" w:eastAsia="Times New Roman" w:hAnsi="PT Serif" w:cs="Times New Roman"/>
          <w:color w:val="22272F"/>
          <w:sz w:val="13"/>
          <w:szCs w:val="13"/>
          <w:vertAlign w:val="superscript"/>
        </w:rPr>
        <w:t>6</w:t>
      </w:r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> Собрание законодательства Российской Федерации, 2012, N 53, ст. 7598; 2013, N 19, ст. 2326; N 23, ст. 2878; N 27, ст. 3462; N 30, ст. 4036; N 48, ст. 6165; 2014, N 6, ст. 562, ст. 566.</w:t>
      </w:r>
    </w:p>
    <w:p w:rsidR="002B0BEE" w:rsidRPr="002B0BEE" w:rsidRDefault="002B0BEE" w:rsidP="002B0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7"/>
          <w:szCs w:val="17"/>
        </w:rPr>
      </w:pPr>
      <w:r w:rsidRPr="002B0BEE">
        <w:rPr>
          <w:rFonts w:ascii="Courier New" w:eastAsia="Times New Roman" w:hAnsi="Courier New" w:cs="Courier New"/>
          <w:color w:val="22272F"/>
          <w:sz w:val="17"/>
          <w:szCs w:val="17"/>
        </w:rPr>
        <w:t>------------------------------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7.3. Максимальный объем учебной нагрузки обучающегося составляет 54 </w:t>
      </w:r>
      <w:proofErr w:type="gram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академических</w:t>
      </w:r>
      <w:proofErr w:type="gramEnd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 часа в неделю, включая все виды аудиторной и внеаудиторной учебной нагрузки.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7.5. Максимальный объем аудиторной учебной нагрузки в </w:t>
      </w:r>
      <w:proofErr w:type="spell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очно-заочной</w:t>
      </w:r>
      <w:proofErr w:type="spellEnd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 форме обучения составляет 16 академических часов в неделю.</w:t>
      </w:r>
    </w:p>
    <w:p w:rsidR="002B0BEE" w:rsidRPr="002B0BEE" w:rsidRDefault="002B0BEE" w:rsidP="002B0BEE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18"/>
          <w:szCs w:val="18"/>
        </w:rPr>
      </w:pPr>
      <w:hyperlink r:id="rId38" w:anchor="block_16414" w:history="1">
        <w:r w:rsidRPr="002B0BEE">
          <w:rPr>
            <w:rFonts w:ascii="PT Serif" w:eastAsia="Times New Roman" w:hAnsi="PT Serif" w:cs="Times New Roman"/>
            <w:color w:val="3272C0"/>
            <w:sz w:val="18"/>
            <w:u w:val="single"/>
          </w:rPr>
          <w:t>Приказом</w:t>
        </w:r>
      </w:hyperlink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 </w:t>
      </w:r>
      <w:proofErr w:type="spell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Минобрнауки</w:t>
      </w:r>
      <w:proofErr w:type="spellEnd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 России от 9 апреля 2015 г. N 389 приложение дополнено пунктом 7.5.1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7.5.1. Максимальный объем аудиторной учебной нагрузки в год в заочной форме обучения составляет 160 академических часов.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7.6. Общая продолжительность каникул в учебном году должна составлять 8-11 недель, в том числе не менее 2-х недель в зимний период.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реализуемая</w:t>
      </w:r>
      <w:proofErr w:type="gramEnd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7"/>
          <w:szCs w:val="17"/>
        </w:rPr>
      </w:pPr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> 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7"/>
        <w:gridCol w:w="7357"/>
        <w:gridCol w:w="1986"/>
      </w:tblGrid>
      <w:tr w:rsidR="002B0BEE" w:rsidRPr="002B0BEE" w:rsidTr="002B0BEE">
        <w:tc>
          <w:tcPr>
            <w:tcW w:w="825" w:type="dxa"/>
            <w:shd w:val="clear" w:color="auto" w:fill="FFFFFF"/>
            <w:hideMark/>
          </w:tcPr>
          <w:p w:rsidR="002B0BEE" w:rsidRPr="002B0BEE" w:rsidRDefault="002B0BEE" w:rsidP="002B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B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335" w:type="dxa"/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sz w:val="18"/>
                <w:szCs w:val="18"/>
              </w:rPr>
              <w:t>теоретическое обучение</w:t>
            </w:r>
          </w:p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sz w:val="18"/>
                <w:szCs w:val="18"/>
              </w:rPr>
              <w:t>(при обязательной учебной нагрузке 36 часов в неделю)</w:t>
            </w:r>
          </w:p>
        </w:tc>
        <w:tc>
          <w:tcPr>
            <w:tcW w:w="1980" w:type="dxa"/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39 </w:t>
            </w:r>
            <w:proofErr w:type="spellStart"/>
            <w:r w:rsidRPr="002B0BEE">
              <w:rPr>
                <w:rFonts w:ascii="Times New Roman" w:eastAsia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2B0BE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B0BEE" w:rsidRPr="002B0BEE" w:rsidTr="002B0BEE">
        <w:tc>
          <w:tcPr>
            <w:tcW w:w="825" w:type="dxa"/>
            <w:shd w:val="clear" w:color="auto" w:fill="FFFFFF"/>
            <w:hideMark/>
          </w:tcPr>
          <w:p w:rsidR="002B0BEE" w:rsidRPr="002B0BEE" w:rsidRDefault="002B0BEE" w:rsidP="002B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35" w:type="dxa"/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1980" w:type="dxa"/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2B0BEE">
              <w:rPr>
                <w:rFonts w:ascii="Times New Roman" w:eastAsia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2B0BE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B0BEE" w:rsidRPr="002B0BEE" w:rsidTr="002B0BEE">
        <w:tc>
          <w:tcPr>
            <w:tcW w:w="825" w:type="dxa"/>
            <w:shd w:val="clear" w:color="auto" w:fill="FFFFFF"/>
            <w:hideMark/>
          </w:tcPr>
          <w:p w:rsidR="002B0BEE" w:rsidRPr="002B0BEE" w:rsidRDefault="002B0BEE" w:rsidP="002B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35" w:type="dxa"/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sz w:val="18"/>
                <w:szCs w:val="18"/>
              </w:rPr>
              <w:t>каникулы</w:t>
            </w:r>
          </w:p>
        </w:tc>
        <w:tc>
          <w:tcPr>
            <w:tcW w:w="1980" w:type="dxa"/>
            <w:shd w:val="clear" w:color="auto" w:fill="FFFFFF"/>
            <w:hideMark/>
          </w:tcPr>
          <w:p w:rsidR="002B0BEE" w:rsidRPr="002B0BEE" w:rsidRDefault="002B0BEE" w:rsidP="002B0BEE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B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</w:t>
            </w:r>
            <w:proofErr w:type="spellStart"/>
            <w:r w:rsidRPr="002B0BEE">
              <w:rPr>
                <w:rFonts w:ascii="Times New Roman" w:eastAsia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2B0BE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7"/>
          <w:szCs w:val="17"/>
        </w:rPr>
      </w:pPr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> 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7.11. </w:t>
      </w:r>
      <w:proofErr w:type="gram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Консультации для обучающихся по очной и </w:t>
      </w:r>
      <w:proofErr w:type="spell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очно-заочной</w:t>
      </w:r>
      <w:proofErr w:type="spellEnd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2B0BEE" w:rsidRPr="002B0BEE" w:rsidRDefault="002B0BEE" w:rsidP="002B0BEE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Пункт 7.12 изменен с 22 октября 2022 г. - </w:t>
      </w:r>
      <w:hyperlink r:id="rId39" w:anchor="block_100233" w:history="1">
        <w:r w:rsidRPr="002B0BEE">
          <w:rPr>
            <w:rFonts w:ascii="PT Serif" w:eastAsia="Times New Roman" w:hAnsi="PT Serif" w:cs="Times New Roman"/>
            <w:color w:val="3272C0"/>
            <w:sz w:val="18"/>
            <w:u w:val="single"/>
          </w:rPr>
          <w:t>Приказ</w:t>
        </w:r>
      </w:hyperlink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 </w:t>
      </w:r>
      <w:proofErr w:type="spell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Минпросвещения</w:t>
      </w:r>
      <w:proofErr w:type="spellEnd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 России от 1 сентября 2022 г. N 796</w:t>
      </w:r>
    </w:p>
    <w:p w:rsidR="002B0BEE" w:rsidRPr="002B0BEE" w:rsidRDefault="002B0BEE" w:rsidP="002B0BEE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18"/>
          <w:szCs w:val="18"/>
        </w:rPr>
      </w:pPr>
      <w:hyperlink r:id="rId40" w:anchor="/document/76809703/block/1712" w:history="1">
        <w:r w:rsidRPr="002B0BEE">
          <w:rPr>
            <w:rFonts w:ascii="PT Serif" w:eastAsia="Times New Roman" w:hAnsi="PT Serif" w:cs="Times New Roman"/>
            <w:color w:val="3272C0"/>
            <w:sz w:val="18"/>
            <w:u w:val="single"/>
          </w:rPr>
          <w:t>См. предыдущую редакцию</w:t>
        </w:r>
      </w:hyperlink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7.12. В период обучения с юношами проводятся учебные сборы</w:t>
      </w:r>
      <w:r w:rsidRPr="002B0BEE">
        <w:rPr>
          <w:rFonts w:ascii="PT Serif" w:eastAsia="Times New Roman" w:hAnsi="PT Serif" w:cs="Times New Roman"/>
          <w:color w:val="464C55"/>
          <w:sz w:val="14"/>
          <w:szCs w:val="14"/>
          <w:vertAlign w:val="superscript"/>
        </w:rPr>
        <w:t> </w:t>
      </w:r>
      <w:hyperlink r:id="rId41" w:anchor="block_2222" w:history="1">
        <w:r w:rsidRPr="002B0BEE">
          <w:rPr>
            <w:rFonts w:ascii="PT Serif" w:eastAsia="Times New Roman" w:hAnsi="PT Serif" w:cs="Times New Roman"/>
            <w:color w:val="3272C0"/>
            <w:sz w:val="14"/>
            <w:u w:val="single"/>
            <w:vertAlign w:val="superscript"/>
          </w:rPr>
          <w:t>7</w:t>
        </w:r>
      </w:hyperlink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.</w:t>
      </w:r>
    </w:p>
    <w:p w:rsidR="002B0BEE" w:rsidRPr="002B0BEE" w:rsidRDefault="002B0BEE" w:rsidP="002B0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7"/>
          <w:szCs w:val="17"/>
        </w:rPr>
      </w:pPr>
      <w:r w:rsidRPr="002B0BEE">
        <w:rPr>
          <w:rFonts w:ascii="Courier New" w:eastAsia="Times New Roman" w:hAnsi="Courier New" w:cs="Courier New"/>
          <w:color w:val="22272F"/>
          <w:sz w:val="17"/>
          <w:szCs w:val="17"/>
        </w:rPr>
        <w:t>------------------------------</w:t>
      </w:r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7"/>
          <w:szCs w:val="17"/>
        </w:rPr>
      </w:pPr>
      <w:proofErr w:type="gramStart"/>
      <w:r w:rsidRPr="002B0BEE">
        <w:rPr>
          <w:rFonts w:ascii="PT Serif" w:eastAsia="Times New Roman" w:hAnsi="PT Serif" w:cs="Times New Roman"/>
          <w:color w:val="22272F"/>
          <w:sz w:val="13"/>
          <w:szCs w:val="13"/>
          <w:vertAlign w:val="superscript"/>
        </w:rPr>
        <w:t>7</w:t>
      </w:r>
      <w:hyperlink r:id="rId42" w:anchor="block_1301" w:history="1">
        <w:r w:rsidRPr="002B0BEE">
          <w:rPr>
            <w:rFonts w:ascii="PT Serif" w:eastAsia="Times New Roman" w:hAnsi="PT Serif" w:cs="Times New Roman"/>
            <w:color w:val="3272C0"/>
            <w:sz w:val="17"/>
            <w:u w:val="single"/>
          </w:rPr>
          <w:t>Пункт 1 статьи 13</w:t>
        </w:r>
      </w:hyperlink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> Федерального закона от 28 марта 1998 г. N 53-ФЗ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</w:t>
      </w:r>
      <w:proofErr w:type="gramEnd"/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 xml:space="preserve"> </w:t>
      </w:r>
      <w:proofErr w:type="gramStart"/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>2002, N 7. ст. 631; N 21, ст. 1919; N 26, ст. 2521; N 30, ст. 3029, ст. 3030, ст. 3033; 2003, N 1, ст. 1; N 8, ст. 709; N 27, ст. 2700; N 46, ст. 4437; 2004, N 8, ст. 600; N 17, ст. 1587; N 18, ст. 1687;</w:t>
      </w:r>
      <w:proofErr w:type="gramEnd"/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 xml:space="preserve"> </w:t>
      </w:r>
      <w:proofErr w:type="gramStart"/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>N 25, ст. 2484; N 27, ст. 2711; N 35, ст. 3607; N 49, ст. 4848; 2005, N 10, ст. 763; N 14, ст. 1212; N 27, ст. 2716; N 29, ст. 2907; N 30, ст. 3110, ст. 3111; N 40, ст. 3987; N 43, ст. 4349; N 49, ст. 5127;</w:t>
      </w:r>
      <w:proofErr w:type="gramEnd"/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 xml:space="preserve"> 2006. N 1, ст. 10, ст. 22; N 11, ст. 1148; N 19, ст. 2062; N 28, ст. 2974. N 29, ст. 3121, ст. 3122, ст. 3123; N 41, ст. 4206; N 44, ст. 4534; N 50, ст. 5281; 2007. N 2. ст. 362; N 16, ст. 1830: N 31, ст. 4011; N 45, ст. 5418; N 49, ст. 6070, ст. 6074; N 50, ст. 6241; 2008, N 30, ст. 3616: </w:t>
      </w:r>
      <w:proofErr w:type="gramStart"/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>N 49, ст. 5746; N 52, ст. 6235; 2009, N 7, ст. 769; N 18, ст. 2149; N 23, ст. 2765; N 26, ст. 3124; N 48, ст. 5735, ст. 5736; N 51, ст. 6149; N 52, ст. 6404; 2010, N 11, ст. 1167, ст. 1176, ст. 1177; N 31, ст. 4192;</w:t>
      </w:r>
      <w:proofErr w:type="gramEnd"/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 xml:space="preserve"> N 49, ст. 6415; 2011, N 1, ст. 16; N 27, ст. 3878; N 30, ст. 4589; N 48, ст. 6730; N 49, ст. 7021, ст. 7053, ст. 7054: N 50, ст. 7366: 2012, N 50, ст. 6954; N 53, ст. 7613; 2013, N 9, ст. 870; N 19, ст. 2329; ст. 2331: </w:t>
      </w:r>
      <w:proofErr w:type="gramStart"/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>N 23, ст. 2869; N 27, ст. 3462, ст. 3477; N 48, ст. 6165).</w:t>
      </w:r>
      <w:proofErr w:type="gramEnd"/>
    </w:p>
    <w:p w:rsidR="002B0BEE" w:rsidRPr="002B0BEE" w:rsidRDefault="002B0BEE" w:rsidP="002B0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7"/>
          <w:szCs w:val="17"/>
        </w:rPr>
      </w:pPr>
      <w:r w:rsidRPr="002B0BEE">
        <w:rPr>
          <w:rFonts w:ascii="Courier New" w:eastAsia="Times New Roman" w:hAnsi="Courier New" w:cs="Courier New"/>
          <w:color w:val="22272F"/>
          <w:sz w:val="17"/>
          <w:szCs w:val="17"/>
        </w:rPr>
        <w:t>------------------------------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так</w:t>
      </w:r>
      <w:proofErr w:type="gramEnd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 и </w:t>
      </w:r>
      <w:proofErr w:type="spell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рассредоточено</w:t>
      </w:r>
      <w:hyperlink r:id="rId43" w:history="1">
        <w:r w:rsidRPr="002B0BEE">
          <w:rPr>
            <w:rFonts w:ascii="PT Serif" w:eastAsia="Times New Roman" w:hAnsi="PT Serif" w:cs="Times New Roman"/>
            <w:color w:val="3272C0"/>
            <w:sz w:val="18"/>
          </w:rPr>
          <w:t>#</w:t>
        </w:r>
        <w:proofErr w:type="spellEnd"/>
      </w:hyperlink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, чередуясь с теоретическими занятиями в рамках профессиональных модулей.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lastRenderedPageBreak/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подготовки</w:t>
      </w:r>
      <w:proofErr w:type="gramEnd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 обучающиеся должны быть обеспечены доступом к сети Интернет.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proofErr w:type="gram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Каждому обучающемуся должен быть обеспечен доступ к комплектам библиотечного фонда, состоящего не менее чем из 5 наименований российских журналов.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2B0BEE" w:rsidRPr="002B0BEE" w:rsidRDefault="002B0BEE" w:rsidP="002B0BEE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Пункт 7.16 изменен с 22 октября 2022 г. - </w:t>
      </w:r>
      <w:hyperlink r:id="rId44" w:anchor="block_100238" w:history="1">
        <w:r w:rsidRPr="002B0BEE">
          <w:rPr>
            <w:rFonts w:ascii="PT Serif" w:eastAsia="Times New Roman" w:hAnsi="PT Serif" w:cs="Times New Roman"/>
            <w:color w:val="3272C0"/>
            <w:sz w:val="18"/>
            <w:u w:val="single"/>
          </w:rPr>
          <w:t>Приказ</w:t>
        </w:r>
      </w:hyperlink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 </w:t>
      </w:r>
      <w:proofErr w:type="spell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Минпросвещения</w:t>
      </w:r>
      <w:proofErr w:type="spellEnd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 России от 1 сентября 2022 г. N 796</w:t>
      </w:r>
    </w:p>
    <w:p w:rsidR="002B0BEE" w:rsidRPr="002B0BEE" w:rsidRDefault="002B0BEE" w:rsidP="002B0BEE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18"/>
          <w:szCs w:val="18"/>
        </w:rPr>
      </w:pPr>
      <w:hyperlink r:id="rId45" w:anchor="/document/76809703/block/1716" w:history="1">
        <w:r w:rsidRPr="002B0BEE">
          <w:rPr>
            <w:rFonts w:ascii="PT Serif" w:eastAsia="Times New Roman" w:hAnsi="PT Serif" w:cs="Times New Roman"/>
            <w:color w:val="3272C0"/>
            <w:sz w:val="18"/>
            <w:u w:val="single"/>
          </w:rPr>
          <w:t>См. предыдущую редакцию</w:t>
        </w:r>
      </w:hyperlink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7.16. Требование к финансовым условиям реализации образовательной программы:</w:t>
      </w:r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финансовое обеспечение реализации образовательной программы должно осуществляться в объеме не ниже определенного в соответствии с </w:t>
      </w:r>
      <w:hyperlink r:id="rId46" w:anchor="block_20001" w:history="1">
        <w:r w:rsidRPr="002B0BEE">
          <w:rPr>
            <w:rFonts w:ascii="PT Serif" w:eastAsia="Times New Roman" w:hAnsi="PT Serif" w:cs="Times New Roman"/>
            <w:color w:val="3272C0"/>
            <w:sz w:val="18"/>
            <w:u w:val="single"/>
          </w:rPr>
          <w:t>бюджетным законодательством</w:t>
        </w:r>
      </w:hyperlink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 Российской Федерации</w:t>
      </w:r>
      <w:r w:rsidRPr="002B0BEE">
        <w:rPr>
          <w:rFonts w:ascii="PT Serif" w:eastAsia="Times New Roman" w:hAnsi="PT Serif" w:cs="Times New Roman"/>
          <w:color w:val="464C55"/>
          <w:sz w:val="14"/>
          <w:szCs w:val="14"/>
          <w:vertAlign w:val="superscript"/>
        </w:rPr>
        <w:t> </w:t>
      </w:r>
      <w:hyperlink r:id="rId47" w:anchor="block_222223" w:history="1">
        <w:r w:rsidRPr="002B0BEE">
          <w:rPr>
            <w:rFonts w:ascii="PT Serif" w:eastAsia="Times New Roman" w:hAnsi="PT Serif" w:cs="Times New Roman"/>
            <w:color w:val="3272C0"/>
            <w:sz w:val="14"/>
            <w:u w:val="single"/>
            <w:vertAlign w:val="superscript"/>
          </w:rPr>
          <w:t>8</w:t>
        </w:r>
      </w:hyperlink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 и </w:t>
      </w:r>
      <w:hyperlink r:id="rId48" w:history="1">
        <w:r w:rsidRPr="002B0BEE">
          <w:rPr>
            <w:rFonts w:ascii="PT Serif" w:eastAsia="Times New Roman" w:hAnsi="PT Serif" w:cs="Times New Roman"/>
            <w:color w:val="3272C0"/>
            <w:sz w:val="18"/>
            <w:u w:val="single"/>
          </w:rPr>
          <w:t>Федеральным законом</w:t>
        </w:r>
      </w:hyperlink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 от 29 декабря 2012 г. N 273-ФЗ "Об образовании в Российской Федерации"</w:t>
      </w:r>
      <w:r w:rsidRPr="002B0BEE">
        <w:rPr>
          <w:rFonts w:ascii="PT Serif" w:eastAsia="Times New Roman" w:hAnsi="PT Serif" w:cs="Times New Roman"/>
          <w:color w:val="464C55"/>
          <w:sz w:val="14"/>
          <w:szCs w:val="14"/>
          <w:vertAlign w:val="superscript"/>
        </w:rPr>
        <w:t> </w:t>
      </w:r>
      <w:hyperlink r:id="rId49" w:anchor="block_23999" w:history="1">
        <w:r w:rsidRPr="002B0BEE">
          <w:rPr>
            <w:rFonts w:ascii="PT Serif" w:eastAsia="Times New Roman" w:hAnsi="PT Serif" w:cs="Times New Roman"/>
            <w:color w:val="3272C0"/>
            <w:sz w:val="14"/>
            <w:u w:val="single"/>
            <w:vertAlign w:val="superscript"/>
          </w:rPr>
          <w:t>9</w:t>
        </w:r>
      </w:hyperlink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.</w:t>
      </w:r>
    </w:p>
    <w:p w:rsidR="002B0BEE" w:rsidRPr="002B0BEE" w:rsidRDefault="002B0BEE" w:rsidP="002B0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7"/>
          <w:szCs w:val="17"/>
        </w:rPr>
      </w:pPr>
      <w:r w:rsidRPr="002B0BEE">
        <w:rPr>
          <w:rFonts w:ascii="Courier New" w:eastAsia="Times New Roman" w:hAnsi="Courier New" w:cs="Courier New"/>
          <w:color w:val="22272F"/>
          <w:sz w:val="17"/>
          <w:szCs w:val="17"/>
        </w:rPr>
        <w:t>------------------------------</w:t>
      </w:r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7"/>
          <w:szCs w:val="17"/>
        </w:rPr>
      </w:pPr>
      <w:r w:rsidRPr="002B0BEE">
        <w:rPr>
          <w:rFonts w:ascii="PT Serif" w:eastAsia="Times New Roman" w:hAnsi="PT Serif" w:cs="Times New Roman"/>
          <w:color w:val="22272F"/>
          <w:sz w:val="13"/>
          <w:szCs w:val="13"/>
          <w:vertAlign w:val="superscript"/>
        </w:rPr>
        <w:t>8 </w:t>
      </w:r>
      <w:hyperlink r:id="rId50" w:history="1">
        <w:r w:rsidRPr="002B0BEE">
          <w:rPr>
            <w:rFonts w:ascii="PT Serif" w:eastAsia="Times New Roman" w:hAnsi="PT Serif" w:cs="Times New Roman"/>
            <w:color w:val="3272C0"/>
            <w:sz w:val="17"/>
            <w:u w:val="single"/>
          </w:rPr>
          <w:t>Бюджетный кодекс</w:t>
        </w:r>
      </w:hyperlink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> Российской Федерации (Собрание законодательства Российской Федерации, 1998, N 31, ст. 3823; 2022, N 29, ст. 5305).</w:t>
      </w:r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7"/>
          <w:szCs w:val="17"/>
        </w:rPr>
      </w:pPr>
      <w:r w:rsidRPr="002B0BEE">
        <w:rPr>
          <w:rFonts w:ascii="PT Serif" w:eastAsia="Times New Roman" w:hAnsi="PT Serif" w:cs="Times New Roman"/>
          <w:color w:val="22272F"/>
          <w:sz w:val="13"/>
          <w:szCs w:val="13"/>
          <w:vertAlign w:val="superscript"/>
        </w:rPr>
        <w:t>9</w:t>
      </w:r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> Собрание законодательства Российской Федерации, 2012, N 53, ст. 7598; 2022, N 29, ст. 5262.</w:t>
      </w:r>
    </w:p>
    <w:p w:rsidR="002B0BEE" w:rsidRPr="002B0BEE" w:rsidRDefault="002B0BEE" w:rsidP="002B0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7"/>
          <w:szCs w:val="17"/>
        </w:rPr>
      </w:pPr>
      <w:r w:rsidRPr="002B0BEE">
        <w:rPr>
          <w:rFonts w:ascii="Courier New" w:eastAsia="Times New Roman" w:hAnsi="Courier New" w:cs="Courier New"/>
          <w:color w:val="22272F"/>
          <w:sz w:val="17"/>
          <w:szCs w:val="17"/>
        </w:rPr>
        <w:t>------------------------------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7.17. </w:t>
      </w:r>
      <w:proofErr w:type="gram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7"/>
          <w:szCs w:val="17"/>
        </w:rPr>
      </w:pPr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> </w:t>
      </w:r>
    </w:p>
    <w:p w:rsidR="002B0BEE" w:rsidRPr="002B0BEE" w:rsidRDefault="002B0BEE" w:rsidP="002B0BEE">
      <w:pPr>
        <w:shd w:val="clear" w:color="auto" w:fill="FFFFFF"/>
        <w:spacing w:after="23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23"/>
          <w:szCs w:val="23"/>
        </w:rPr>
      </w:pPr>
      <w:r w:rsidRPr="002B0BEE">
        <w:rPr>
          <w:rFonts w:ascii="PT Serif" w:eastAsia="Times New Roman" w:hAnsi="PT Serif" w:cs="Times New Roman"/>
          <w:b/>
          <w:bCs/>
          <w:color w:val="22272F"/>
          <w:sz w:val="23"/>
          <w:szCs w:val="23"/>
        </w:rPr>
        <w:t>Перечень кабинетов, лабораторий, мастерских и других помещений</w:t>
      </w:r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7"/>
          <w:szCs w:val="17"/>
        </w:rPr>
      </w:pPr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> </w:t>
      </w:r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b/>
          <w:bCs/>
          <w:color w:val="22272F"/>
          <w:sz w:val="18"/>
        </w:rPr>
        <w:t>Кабинеты: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гуманитарных и социально-экономических дисциплин;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математики;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инженерной графики;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информатики и информационных технологий;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экономики отрасли, менеджмента и правового обеспечения профессиональной деятельности;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экологических основ природопользования, безопасности жизнедеятельности и охраны труда;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расчета и проектирования сварных соединений;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технологии электрической сварки плавлением;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lastRenderedPageBreak/>
        <w:t>метрологии, стандартизации и сертификации.</w:t>
      </w:r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b/>
          <w:bCs/>
          <w:color w:val="22272F"/>
          <w:sz w:val="18"/>
        </w:rPr>
        <w:t>Лаборатории: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технической механики;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электротехники и электроники;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материаловедения;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испытания материалов и контроля качества сварных соединений.</w:t>
      </w:r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b/>
          <w:bCs/>
          <w:color w:val="22272F"/>
          <w:sz w:val="18"/>
        </w:rPr>
        <w:t>Мастерские: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слесарная;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сварочная.</w:t>
      </w:r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b/>
          <w:bCs/>
          <w:color w:val="22272F"/>
          <w:sz w:val="18"/>
        </w:rPr>
        <w:t>Полигоны: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сварочный полигон.</w:t>
      </w:r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b/>
          <w:bCs/>
          <w:color w:val="22272F"/>
          <w:sz w:val="18"/>
        </w:rPr>
        <w:t>Тренажеры, тренажерные комплексы: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компьютеризированный </w:t>
      </w:r>
      <w:proofErr w:type="spell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малоамперный</w:t>
      </w:r>
      <w:proofErr w:type="spellEnd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 дуговой тренажер сварщика МДТС-05.</w:t>
      </w:r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b/>
          <w:bCs/>
          <w:color w:val="22272F"/>
          <w:sz w:val="18"/>
        </w:rPr>
        <w:t>Спортивный комплекс: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спортивный зал;</w:t>
      </w:r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абзацы 27 - 28 утратили силу с 25 октября 2021 г. - </w:t>
      </w:r>
      <w:hyperlink r:id="rId51" w:anchor="block_11812" w:history="1">
        <w:r w:rsidRPr="002B0BEE">
          <w:rPr>
            <w:rFonts w:ascii="PT Serif" w:eastAsia="Times New Roman" w:hAnsi="PT Serif" w:cs="Times New Roman"/>
            <w:color w:val="3272C0"/>
            <w:sz w:val="18"/>
            <w:u w:val="single"/>
          </w:rPr>
          <w:t>Приказ</w:t>
        </w:r>
      </w:hyperlink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 </w:t>
      </w:r>
      <w:proofErr w:type="spell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Минпросвещения</w:t>
      </w:r>
      <w:proofErr w:type="spellEnd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 России от 13 июля 2021 г. N 450</w:t>
      </w:r>
    </w:p>
    <w:p w:rsidR="002B0BEE" w:rsidRPr="002B0BEE" w:rsidRDefault="002B0BEE" w:rsidP="002B0BEE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18"/>
          <w:szCs w:val="18"/>
        </w:rPr>
      </w:pPr>
      <w:hyperlink r:id="rId52" w:anchor="/document/77318843/block/171727" w:history="1">
        <w:r w:rsidRPr="002B0BEE">
          <w:rPr>
            <w:rFonts w:ascii="PT Serif" w:eastAsia="Times New Roman" w:hAnsi="PT Serif" w:cs="Times New Roman"/>
            <w:color w:val="3272C0"/>
            <w:sz w:val="18"/>
            <w:u w:val="single"/>
          </w:rPr>
          <w:t>См. предыдущую редакцию</w:t>
        </w:r>
      </w:hyperlink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b/>
          <w:bCs/>
          <w:color w:val="22272F"/>
          <w:sz w:val="18"/>
        </w:rPr>
        <w:t>Залы: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библиотека, читальный зал с выходом в сеть Интернет;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актовый зал.</w:t>
      </w:r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7"/>
          <w:szCs w:val="17"/>
        </w:rPr>
      </w:pPr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> 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Реализация ППССЗ должна обеспечивать: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выполнение </w:t>
      </w:r>
      <w:proofErr w:type="gram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обучающимися</w:t>
      </w:r>
      <w:proofErr w:type="gramEnd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7.18. Реализация ППССЗ осуществляется образовательной организацией на государственном языке Российской Федерации.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7"/>
          <w:szCs w:val="17"/>
        </w:rPr>
      </w:pPr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> </w:t>
      </w:r>
    </w:p>
    <w:p w:rsidR="002B0BEE" w:rsidRPr="002B0BEE" w:rsidRDefault="002B0BEE" w:rsidP="002B0BEE">
      <w:pPr>
        <w:shd w:val="clear" w:color="auto" w:fill="FFFFFF"/>
        <w:spacing w:after="23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23"/>
          <w:szCs w:val="23"/>
        </w:rPr>
      </w:pPr>
      <w:r w:rsidRPr="002B0BEE">
        <w:rPr>
          <w:rFonts w:ascii="PT Serif" w:eastAsia="Times New Roman" w:hAnsi="PT Serif" w:cs="Times New Roman"/>
          <w:b/>
          <w:bCs/>
          <w:color w:val="22272F"/>
          <w:sz w:val="23"/>
          <w:szCs w:val="23"/>
        </w:rPr>
        <w:t xml:space="preserve">VIII. Оценка </w:t>
      </w:r>
      <w:proofErr w:type="gramStart"/>
      <w:r w:rsidRPr="002B0BEE">
        <w:rPr>
          <w:rFonts w:ascii="PT Serif" w:eastAsia="Times New Roman" w:hAnsi="PT Serif" w:cs="Times New Roman"/>
          <w:b/>
          <w:bCs/>
          <w:color w:val="22272F"/>
          <w:sz w:val="23"/>
          <w:szCs w:val="23"/>
        </w:rPr>
        <w:t>качества освоения программы подготовки специалистов среднего звена</w:t>
      </w:r>
      <w:proofErr w:type="gramEnd"/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7"/>
          <w:szCs w:val="17"/>
        </w:rPr>
      </w:pPr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lastRenderedPageBreak/>
        <w:t> 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промежуточную</w:t>
      </w:r>
      <w:proofErr w:type="gramEnd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 и государственную итоговую аттестации обучающихся.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Фонды оценочных сре</w:t>
      </w:r>
      <w:proofErr w:type="gram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дств дл</w:t>
      </w:r>
      <w:proofErr w:type="gramEnd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8.4. Оценка качества подготовки обучающихся и выпускников осуществляется в двух основных направлениях: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оценка уровня освоения дисциплин;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оценка компетенций обучающихся.</w:t>
      </w:r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Для юношей предусматривается оценка результатов освоения основ военной службы.</w:t>
      </w:r>
    </w:p>
    <w:p w:rsidR="002B0BEE" w:rsidRPr="002B0BEE" w:rsidRDefault="002B0BEE" w:rsidP="002B0BEE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Пункт 8.5 изменен с 22 октября 2022 г. - </w:t>
      </w:r>
      <w:hyperlink r:id="rId53" w:anchor="block_1002311" w:history="1">
        <w:r w:rsidRPr="002B0BEE">
          <w:rPr>
            <w:rFonts w:ascii="PT Serif" w:eastAsia="Times New Roman" w:hAnsi="PT Serif" w:cs="Times New Roman"/>
            <w:color w:val="3272C0"/>
            <w:sz w:val="18"/>
            <w:u w:val="single"/>
          </w:rPr>
          <w:t>Приказ</w:t>
        </w:r>
      </w:hyperlink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 </w:t>
      </w:r>
      <w:proofErr w:type="spell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Минпросвещения</w:t>
      </w:r>
      <w:proofErr w:type="spellEnd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 России от 1 сентября 2022 г. N 796</w:t>
      </w:r>
    </w:p>
    <w:p w:rsidR="002B0BEE" w:rsidRPr="002B0BEE" w:rsidRDefault="002B0BEE" w:rsidP="002B0BEE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18"/>
          <w:szCs w:val="18"/>
        </w:rPr>
      </w:pPr>
      <w:hyperlink r:id="rId54" w:anchor="/document/76809703/block/1805" w:history="1">
        <w:r w:rsidRPr="002B0BEE">
          <w:rPr>
            <w:rFonts w:ascii="PT Serif" w:eastAsia="Times New Roman" w:hAnsi="PT Serif" w:cs="Times New Roman"/>
            <w:color w:val="3272C0"/>
            <w:sz w:val="18"/>
            <w:u w:val="single"/>
          </w:rPr>
          <w:t>См. предыдущую редакцию</w:t>
        </w:r>
      </w:hyperlink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r w:rsidRPr="002B0BEE">
        <w:rPr>
          <w:rFonts w:ascii="PT Serif" w:eastAsia="Times New Roman" w:hAnsi="PT Serif" w:cs="Times New Roman"/>
          <w:color w:val="464C55"/>
          <w:sz w:val="14"/>
          <w:szCs w:val="14"/>
          <w:vertAlign w:val="superscript"/>
        </w:rPr>
        <w:t> </w:t>
      </w:r>
      <w:hyperlink r:id="rId55" w:anchor="block_3333" w:history="1">
        <w:r w:rsidRPr="002B0BEE">
          <w:rPr>
            <w:rFonts w:ascii="PT Serif" w:eastAsia="Times New Roman" w:hAnsi="PT Serif" w:cs="Times New Roman"/>
            <w:color w:val="3272C0"/>
            <w:sz w:val="14"/>
            <w:u w:val="single"/>
            <w:vertAlign w:val="superscript"/>
          </w:rPr>
          <w:t>10</w:t>
        </w:r>
      </w:hyperlink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.</w:t>
      </w:r>
    </w:p>
    <w:p w:rsidR="002B0BEE" w:rsidRPr="002B0BEE" w:rsidRDefault="002B0BEE" w:rsidP="002B0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7"/>
          <w:szCs w:val="17"/>
        </w:rPr>
      </w:pPr>
      <w:proofErr w:type="gramStart"/>
      <w:r w:rsidRPr="002B0BEE">
        <w:rPr>
          <w:rFonts w:ascii="Courier New" w:eastAsia="Times New Roman" w:hAnsi="Courier New" w:cs="Courier New"/>
          <w:color w:val="22272F"/>
          <w:sz w:val="17"/>
          <w:szCs w:val="17"/>
        </w:rPr>
        <w:t>------------------------------</w:t>
      </w:r>
      <w:proofErr w:type="gramEnd"/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7"/>
          <w:szCs w:val="17"/>
        </w:rPr>
      </w:pPr>
      <w:proofErr w:type="gramStart"/>
      <w:r w:rsidRPr="002B0BEE">
        <w:rPr>
          <w:rFonts w:ascii="PT Serif" w:eastAsia="Times New Roman" w:hAnsi="PT Serif" w:cs="Times New Roman"/>
          <w:color w:val="22272F"/>
          <w:sz w:val="13"/>
          <w:szCs w:val="13"/>
          <w:vertAlign w:val="superscript"/>
        </w:rPr>
        <w:t>10</w:t>
      </w:r>
      <w:hyperlink r:id="rId56" w:anchor="block_108695" w:history="1">
        <w:r w:rsidRPr="002B0BEE">
          <w:rPr>
            <w:rFonts w:ascii="PT Serif" w:eastAsia="Times New Roman" w:hAnsi="PT Serif" w:cs="Times New Roman"/>
            <w:color w:val="3272C0"/>
            <w:sz w:val="17"/>
            <w:u w:val="single"/>
          </w:rPr>
          <w:t>Часть 6 статьи 59</w:t>
        </w:r>
      </w:hyperlink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> 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2B0BEE" w:rsidRPr="002B0BEE" w:rsidRDefault="002B0BEE" w:rsidP="002B0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7"/>
          <w:szCs w:val="17"/>
        </w:rPr>
      </w:pPr>
      <w:r w:rsidRPr="002B0BEE">
        <w:rPr>
          <w:rFonts w:ascii="Courier New" w:eastAsia="Times New Roman" w:hAnsi="Courier New" w:cs="Courier New"/>
          <w:color w:val="22272F"/>
          <w:sz w:val="17"/>
          <w:szCs w:val="17"/>
        </w:rPr>
        <w:t>------------------------------</w:t>
      </w:r>
    </w:p>
    <w:p w:rsidR="002B0BEE" w:rsidRPr="002B0BEE" w:rsidRDefault="002B0BEE" w:rsidP="002B0BEE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Пункт 8.6 изменен с 22 октября 2022 г. - </w:t>
      </w:r>
      <w:hyperlink r:id="rId57" w:anchor="block_1002312" w:history="1">
        <w:r w:rsidRPr="002B0BEE">
          <w:rPr>
            <w:rFonts w:ascii="PT Serif" w:eastAsia="Times New Roman" w:hAnsi="PT Serif" w:cs="Times New Roman"/>
            <w:color w:val="3272C0"/>
            <w:sz w:val="18"/>
            <w:u w:val="single"/>
          </w:rPr>
          <w:t>Приказ</w:t>
        </w:r>
      </w:hyperlink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 </w:t>
      </w:r>
      <w:proofErr w:type="spellStart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Минпросвещения</w:t>
      </w:r>
      <w:proofErr w:type="spellEnd"/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 xml:space="preserve"> России от 1 сентября 2022 г. N 796</w:t>
      </w:r>
    </w:p>
    <w:p w:rsidR="002B0BEE" w:rsidRPr="002B0BEE" w:rsidRDefault="002B0BEE" w:rsidP="002B0BEE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18"/>
          <w:szCs w:val="18"/>
        </w:rPr>
      </w:pPr>
      <w:hyperlink r:id="rId58" w:anchor="/document/76809703/block/1806" w:history="1">
        <w:r w:rsidRPr="002B0BEE">
          <w:rPr>
            <w:rFonts w:ascii="PT Serif" w:eastAsia="Times New Roman" w:hAnsi="PT Serif" w:cs="Times New Roman"/>
            <w:color w:val="3272C0"/>
            <w:sz w:val="18"/>
            <w:u w:val="single"/>
          </w:rPr>
          <w:t>См. предыдущую редакцию</w:t>
        </w:r>
      </w:hyperlink>
    </w:p>
    <w:p w:rsidR="002B0BEE" w:rsidRPr="002B0BEE" w:rsidRDefault="002B0BEE" w:rsidP="002B0BEE">
      <w:pPr>
        <w:shd w:val="clear" w:color="auto" w:fill="FFFFFF"/>
        <w:spacing w:after="230" w:line="240" w:lineRule="auto"/>
        <w:rPr>
          <w:rFonts w:ascii="PT Serif" w:eastAsia="Times New Roman" w:hAnsi="PT Serif" w:cs="Times New Roman"/>
          <w:color w:val="464C55"/>
          <w:sz w:val="18"/>
          <w:szCs w:val="18"/>
        </w:rPr>
      </w:pPr>
      <w:r w:rsidRPr="002B0BEE">
        <w:rPr>
          <w:rFonts w:ascii="PT Serif" w:eastAsia="Times New Roman" w:hAnsi="PT Serif" w:cs="Times New Roman"/>
          <w:color w:val="464C55"/>
          <w:sz w:val="18"/>
          <w:szCs w:val="18"/>
        </w:rPr>
        <w:t>8.6. Государственная итоговая аттестация проводится в форме демонстрационного экзамена и защиты дипломного проекта (работы).</w:t>
      </w:r>
    </w:p>
    <w:p w:rsidR="002B0BEE" w:rsidRPr="002B0BEE" w:rsidRDefault="002B0BEE" w:rsidP="002B0BE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7"/>
          <w:szCs w:val="17"/>
        </w:rPr>
      </w:pPr>
      <w:r w:rsidRPr="002B0BEE">
        <w:rPr>
          <w:rFonts w:ascii="PT Serif" w:eastAsia="Times New Roman" w:hAnsi="PT Serif" w:cs="Times New Roman"/>
          <w:color w:val="22272F"/>
          <w:sz w:val="17"/>
          <w:szCs w:val="17"/>
        </w:rPr>
        <w:t> </w:t>
      </w:r>
    </w:p>
    <w:p w:rsidR="009E733B" w:rsidRDefault="009E733B"/>
    <w:sectPr w:rsidR="009E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B0BEE"/>
    <w:rsid w:val="002B0BEE"/>
    <w:rsid w:val="009E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B0B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B0BE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2B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B0BEE"/>
    <w:rPr>
      <w:color w:val="0000FF"/>
      <w:u w:val="single"/>
    </w:rPr>
  </w:style>
  <w:style w:type="paragraph" w:customStyle="1" w:styleId="s52">
    <w:name w:val="s_52"/>
    <w:basedOn w:val="a"/>
    <w:rsid w:val="002B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2B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B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B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2B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2B0BEE"/>
  </w:style>
  <w:style w:type="paragraph" w:styleId="HTML">
    <w:name w:val="HTML Preformatted"/>
    <w:basedOn w:val="a"/>
    <w:link w:val="HTML0"/>
    <w:uiPriority w:val="99"/>
    <w:semiHidden/>
    <w:unhideWhenUsed/>
    <w:rsid w:val="002B0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0BEE"/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rsid w:val="002B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-list">
    <w:name w:val="link-list"/>
    <w:basedOn w:val="a0"/>
    <w:rsid w:val="002B0BEE"/>
  </w:style>
  <w:style w:type="paragraph" w:customStyle="1" w:styleId="s16">
    <w:name w:val="s_16"/>
    <w:basedOn w:val="a"/>
    <w:rsid w:val="002B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2">
    <w:name w:val="s_92"/>
    <w:basedOn w:val="a0"/>
    <w:rsid w:val="002B0BEE"/>
  </w:style>
  <w:style w:type="paragraph" w:styleId="a5">
    <w:name w:val="Balloon Text"/>
    <w:basedOn w:val="a"/>
    <w:link w:val="a6"/>
    <w:uiPriority w:val="99"/>
    <w:semiHidden/>
    <w:unhideWhenUsed/>
    <w:rsid w:val="002B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50021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3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7851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272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39181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9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00282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6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8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2211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2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4831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7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7893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19006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2861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5474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5854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7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1791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2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406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7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3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7176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1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2234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687374/53f89421bbdaf741eb2d1ecc4ddb4c33/" TargetMode="External"/><Relationship Id="rId18" Type="http://schemas.openxmlformats.org/officeDocument/2006/relationships/hyperlink" Target="https://base.garant.ru/71019010/53f89421bbdaf741eb2d1ecc4ddb4c33/" TargetMode="External"/><Relationship Id="rId26" Type="http://schemas.openxmlformats.org/officeDocument/2006/relationships/hyperlink" Target="https://base.garant.ru/405422003/b89690251be5277812a78962f6302560/" TargetMode="External"/><Relationship Id="rId39" Type="http://schemas.openxmlformats.org/officeDocument/2006/relationships/hyperlink" Target="https://base.garant.ru/405422003/b89690251be5277812a78962f6302560/" TargetMode="External"/><Relationship Id="rId21" Type="http://schemas.openxmlformats.org/officeDocument/2006/relationships/hyperlink" Target="https://base.garant.ru/70687374/53f89421bbdaf741eb2d1ecc4ddb4c33/" TargetMode="External"/><Relationship Id="rId34" Type="http://schemas.openxmlformats.org/officeDocument/2006/relationships/hyperlink" Target="https://base.garant.ru/70687374/b89690251be5277812a78962f6302560/" TargetMode="External"/><Relationship Id="rId42" Type="http://schemas.openxmlformats.org/officeDocument/2006/relationships/hyperlink" Target="https://base.garant.ru/178405/4d6cc5b8235f826b2c67847b967f8695/" TargetMode="External"/><Relationship Id="rId47" Type="http://schemas.openxmlformats.org/officeDocument/2006/relationships/hyperlink" Target="https://base.garant.ru/70687374/53f89421bbdaf741eb2d1ecc4ddb4c33/" TargetMode="External"/><Relationship Id="rId50" Type="http://schemas.openxmlformats.org/officeDocument/2006/relationships/hyperlink" Target="https://base.garant.ru/12112604/" TargetMode="External"/><Relationship Id="rId55" Type="http://schemas.openxmlformats.org/officeDocument/2006/relationships/hyperlink" Target="https://base.garant.ru/70687374/53f89421bbdaf741eb2d1ecc4ddb4c33/" TargetMode="External"/><Relationship Id="rId7" Type="http://schemas.openxmlformats.org/officeDocument/2006/relationships/hyperlink" Target="https://base.garant.ru/70558310/f7ee959fd36b5699076b35abf4f52c5c/" TargetMode="External"/><Relationship Id="rId12" Type="http://schemas.openxmlformats.org/officeDocument/2006/relationships/hyperlink" Target="https://base.garant.ru/70687374/53f89421bbdaf741eb2d1ecc4ddb4c33/" TargetMode="External"/><Relationship Id="rId17" Type="http://schemas.openxmlformats.org/officeDocument/2006/relationships/hyperlink" Target="https://base.garant.ru/70687374/53f89421bbdaf741eb2d1ecc4ddb4c33/" TargetMode="External"/><Relationship Id="rId25" Type="http://schemas.openxmlformats.org/officeDocument/2006/relationships/hyperlink" Target="https://base.garant.ru/70687374/b89690251be5277812a78962f6302560/" TargetMode="External"/><Relationship Id="rId33" Type="http://schemas.openxmlformats.org/officeDocument/2006/relationships/hyperlink" Target="https://ivo.garant.ru/" TargetMode="External"/><Relationship Id="rId38" Type="http://schemas.openxmlformats.org/officeDocument/2006/relationships/hyperlink" Target="https://base.garant.ru/71019010/53f89421bbdaf741eb2d1ecc4ddb4c33/" TargetMode="External"/><Relationship Id="rId46" Type="http://schemas.openxmlformats.org/officeDocument/2006/relationships/hyperlink" Target="https://base.garant.ru/12112604/435d49aa60fa32fdf7eb2bd99b4e7837/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ase.garant.ru/70687374/53f89421bbdaf741eb2d1ecc4ddb4c33/" TargetMode="External"/><Relationship Id="rId20" Type="http://schemas.openxmlformats.org/officeDocument/2006/relationships/hyperlink" Target="https://base.garant.ru/405422003/b89690251be5277812a78962f6302560/" TargetMode="External"/><Relationship Id="rId29" Type="http://schemas.openxmlformats.org/officeDocument/2006/relationships/hyperlink" Target="https://ivo.garant.ru/" TargetMode="External"/><Relationship Id="rId41" Type="http://schemas.openxmlformats.org/officeDocument/2006/relationships/hyperlink" Target="https://base.garant.ru/70687374/53f89421bbdaf741eb2d1ecc4ddb4c33/" TargetMode="External"/><Relationship Id="rId54" Type="http://schemas.openxmlformats.org/officeDocument/2006/relationships/hyperlink" Target="https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5632903/" TargetMode="External"/><Relationship Id="rId11" Type="http://schemas.openxmlformats.org/officeDocument/2006/relationships/hyperlink" Target="https://base.garant.ru/70558310/f7ee959fd36b5699076b35abf4f52c5c/" TargetMode="External"/><Relationship Id="rId24" Type="http://schemas.openxmlformats.org/officeDocument/2006/relationships/hyperlink" Target="https://base.garant.ru/70687374/b89690251be5277812a78962f6302560/" TargetMode="External"/><Relationship Id="rId32" Type="http://schemas.openxmlformats.org/officeDocument/2006/relationships/hyperlink" Target="https://base.garant.ru/405422003/b89690251be5277812a78962f6302560/" TargetMode="External"/><Relationship Id="rId37" Type="http://schemas.openxmlformats.org/officeDocument/2006/relationships/hyperlink" Target="https://base.garant.ru/70687374/53f89421bbdaf741eb2d1ecc4ddb4c33/" TargetMode="External"/><Relationship Id="rId40" Type="http://schemas.openxmlformats.org/officeDocument/2006/relationships/hyperlink" Target="https://ivo.garant.ru/" TargetMode="External"/><Relationship Id="rId45" Type="http://schemas.openxmlformats.org/officeDocument/2006/relationships/hyperlink" Target="https://ivo.garant.ru/" TargetMode="External"/><Relationship Id="rId53" Type="http://schemas.openxmlformats.org/officeDocument/2006/relationships/hyperlink" Target="https://base.garant.ru/405422003/b89690251be5277812a78962f6302560/" TargetMode="External"/><Relationship Id="rId58" Type="http://schemas.openxmlformats.org/officeDocument/2006/relationships/hyperlink" Target="https://ivo.garant.ru/" TargetMode="External"/><Relationship Id="rId5" Type="http://schemas.openxmlformats.org/officeDocument/2006/relationships/hyperlink" Target="https://base.garant.ru/70687374/" TargetMode="External"/><Relationship Id="rId15" Type="http://schemas.openxmlformats.org/officeDocument/2006/relationships/hyperlink" Target="https://base.garant.ru/70687374/53f89421bbdaf741eb2d1ecc4ddb4c33/" TargetMode="External"/><Relationship Id="rId23" Type="http://schemas.openxmlformats.org/officeDocument/2006/relationships/hyperlink" Target="https://base.garant.ru/403719658/" TargetMode="External"/><Relationship Id="rId28" Type="http://schemas.openxmlformats.org/officeDocument/2006/relationships/hyperlink" Target="https://base.garant.ru/405422003/b89690251be5277812a78962f6302560/" TargetMode="External"/><Relationship Id="rId36" Type="http://schemas.openxmlformats.org/officeDocument/2006/relationships/hyperlink" Target="https://ivo.garant.ru/" TargetMode="External"/><Relationship Id="rId49" Type="http://schemas.openxmlformats.org/officeDocument/2006/relationships/hyperlink" Target="https://base.garant.ru/70687374/53f89421bbdaf741eb2d1ecc4ddb4c33/" TargetMode="External"/><Relationship Id="rId57" Type="http://schemas.openxmlformats.org/officeDocument/2006/relationships/hyperlink" Target="https://base.garant.ru/405422003/b89690251be5277812a78962f6302560/" TargetMode="External"/><Relationship Id="rId10" Type="http://schemas.openxmlformats.org/officeDocument/2006/relationships/hyperlink" Target="https://base.garant.ru/402925837/53f89421bbdaf741eb2d1ecc4ddb4c33/" TargetMode="External"/><Relationship Id="rId19" Type="http://schemas.openxmlformats.org/officeDocument/2006/relationships/hyperlink" Target="https://ivo.garant.ru/" TargetMode="External"/><Relationship Id="rId31" Type="http://schemas.openxmlformats.org/officeDocument/2006/relationships/hyperlink" Target="https://ivo.garant.ru/" TargetMode="External"/><Relationship Id="rId44" Type="http://schemas.openxmlformats.org/officeDocument/2006/relationships/hyperlink" Target="https://base.garant.ru/405422003/b89690251be5277812a78962f6302560/" TargetMode="External"/><Relationship Id="rId52" Type="http://schemas.openxmlformats.org/officeDocument/2006/relationships/hyperlink" Target="https://ivo.garant.ru/" TargetMode="External"/><Relationship Id="rId6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base.garant.ru/402925837/53f89421bbdaf741eb2d1ecc4ddb4c33/" TargetMode="External"/><Relationship Id="rId14" Type="http://schemas.openxmlformats.org/officeDocument/2006/relationships/hyperlink" Target="https://base.garant.ru/70687374/53f89421bbdaf741eb2d1ecc4ddb4c33/" TargetMode="External"/><Relationship Id="rId22" Type="http://schemas.openxmlformats.org/officeDocument/2006/relationships/hyperlink" Target="https://base.garant.ru/403719658/e4b18131bde74d2da6444a96d99e699d/" TargetMode="External"/><Relationship Id="rId27" Type="http://schemas.openxmlformats.org/officeDocument/2006/relationships/hyperlink" Target="https://ivo.garant.ru/" TargetMode="External"/><Relationship Id="rId30" Type="http://schemas.openxmlformats.org/officeDocument/2006/relationships/hyperlink" Target="https://base.garant.ru/405422003/b89690251be5277812a78962f6302560/" TargetMode="External"/><Relationship Id="rId35" Type="http://schemas.openxmlformats.org/officeDocument/2006/relationships/hyperlink" Target="https://base.garant.ru/405422003/b89690251be5277812a78962f6302560/" TargetMode="External"/><Relationship Id="rId43" Type="http://schemas.openxmlformats.org/officeDocument/2006/relationships/hyperlink" Target="https://base.garant.ru/3100000/" TargetMode="External"/><Relationship Id="rId48" Type="http://schemas.openxmlformats.org/officeDocument/2006/relationships/hyperlink" Target="https://base.garant.ru/70291362/" TargetMode="External"/><Relationship Id="rId56" Type="http://schemas.openxmlformats.org/officeDocument/2006/relationships/hyperlink" Target="https://base.garant.ru/70291362/cfd6802f4ab1cd4e025322c20eb55836/" TargetMode="External"/><Relationship Id="rId8" Type="http://schemas.openxmlformats.org/officeDocument/2006/relationships/hyperlink" Target="https://base.garant.ru/70558310/f7ee959fd36b5699076b35abf4f52c5c/" TargetMode="External"/><Relationship Id="rId51" Type="http://schemas.openxmlformats.org/officeDocument/2006/relationships/hyperlink" Target="https://base.garant.ru/402925837/53f89421bbdaf741eb2d1ecc4ddb4c33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7211</Words>
  <Characters>41108</Characters>
  <Application>Microsoft Office Word</Application>
  <DocSecurity>0</DocSecurity>
  <Lines>342</Lines>
  <Paragraphs>96</Paragraphs>
  <ScaleCrop>false</ScaleCrop>
  <Company>KanTET</Company>
  <LinksUpToDate>false</LinksUpToDate>
  <CharactersWithSpaces>48223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2K-C3</dc:creator>
  <cp:keywords/>
  <dc:description/>
  <cp:lastModifiedBy>2K-C3</cp:lastModifiedBy>
  <cp:revision>2</cp:revision>
  <dcterms:created xsi:type="dcterms:W3CDTF">2023-08-01T04:58:00Z</dcterms:created>
  <dcterms:modified xsi:type="dcterms:W3CDTF">2023-08-01T05:03:00Z</dcterms:modified>
</cp:coreProperties>
</file>